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69C84" w14:textId="78679C75" w:rsidR="00DB6CDD" w:rsidRPr="00F43C1F" w:rsidRDefault="00DB6CDD">
      <w:pPr>
        <w:ind w:firstLine="602"/>
        <w:jc w:val="center"/>
        <w:rPr>
          <w:rFonts w:ascii="Times New Roman" w:eastAsia="宋体" w:hAnsi="Times New Roman" w:cs="Times New Roman"/>
          <w:b/>
          <w:sz w:val="30"/>
          <w:szCs w:val="30"/>
        </w:rPr>
      </w:pPr>
      <w:r w:rsidRPr="00F43C1F">
        <w:rPr>
          <w:rFonts w:ascii="Times New Roman" w:eastAsia="宋体" w:hAnsi="Times New Roman" w:cs="Times New Roman"/>
          <w:b/>
          <w:sz w:val="30"/>
          <w:szCs w:val="30"/>
        </w:rPr>
        <w:t>产业</w:t>
      </w:r>
      <w:proofErr w:type="gramStart"/>
      <w:r w:rsidRPr="00F43C1F">
        <w:rPr>
          <w:rFonts w:ascii="Times New Roman" w:eastAsia="宋体" w:hAnsi="Times New Roman" w:cs="Times New Roman"/>
          <w:b/>
          <w:sz w:val="30"/>
          <w:szCs w:val="30"/>
        </w:rPr>
        <w:t>链供应链风险</w:t>
      </w:r>
      <w:proofErr w:type="gramEnd"/>
      <w:r w:rsidRPr="00F43C1F">
        <w:rPr>
          <w:rFonts w:ascii="Times New Roman" w:eastAsia="宋体" w:hAnsi="Times New Roman" w:cs="Times New Roman"/>
          <w:b/>
          <w:sz w:val="30"/>
          <w:szCs w:val="30"/>
        </w:rPr>
        <w:t>节点识别与韧性影响因素研究</w:t>
      </w:r>
      <w:r w:rsidRPr="00F43C1F">
        <w:rPr>
          <w:rFonts w:ascii="Times New Roman" w:eastAsia="宋体" w:hAnsi="Times New Roman" w:cs="Times New Roman"/>
          <w:b/>
          <w:sz w:val="30"/>
          <w:szCs w:val="30"/>
        </w:rPr>
        <w:br/>
        <w:t>——</w:t>
      </w:r>
      <w:r w:rsidRPr="00F43C1F">
        <w:rPr>
          <w:rFonts w:ascii="Times New Roman" w:eastAsia="宋体" w:hAnsi="Times New Roman" w:cs="Times New Roman"/>
          <w:b/>
          <w:sz w:val="30"/>
          <w:szCs w:val="30"/>
        </w:rPr>
        <w:t>以工业互联网为例</w:t>
      </w:r>
    </w:p>
    <w:p w14:paraId="1E9A54F3" w14:textId="0C98FD5A" w:rsidR="00924285" w:rsidRPr="00F43C1F" w:rsidRDefault="00DB6CDD">
      <w:pPr>
        <w:ind w:firstLine="422"/>
        <w:jc w:val="center"/>
        <w:rPr>
          <w:rFonts w:ascii="Times New Roman" w:eastAsia="宋体" w:hAnsi="Times New Roman" w:cs="Times New Roman"/>
          <w:b/>
          <w:szCs w:val="21"/>
        </w:rPr>
      </w:pPr>
      <w:proofErr w:type="gramStart"/>
      <w:r w:rsidRPr="00F43C1F">
        <w:rPr>
          <w:rFonts w:ascii="Times New Roman" w:eastAsia="宋体" w:hAnsi="Times New Roman" w:cs="Times New Roman"/>
          <w:b/>
          <w:szCs w:val="21"/>
        </w:rPr>
        <w:t>贺舟</w:t>
      </w:r>
      <w:proofErr w:type="gramEnd"/>
      <w:r w:rsidRPr="00F43C1F">
        <w:rPr>
          <w:rFonts w:ascii="Times New Roman" w:eastAsia="宋体" w:hAnsi="Times New Roman" w:cs="Times New Roman"/>
          <w:b/>
          <w:szCs w:val="21"/>
          <w:vertAlign w:val="superscript"/>
        </w:rPr>
        <w:t>1,2,3</w:t>
      </w:r>
      <w:r w:rsidRPr="00F43C1F">
        <w:rPr>
          <w:rFonts w:ascii="Times New Roman" w:eastAsia="宋体" w:hAnsi="Times New Roman" w:cs="Times New Roman"/>
          <w:b/>
          <w:szCs w:val="21"/>
        </w:rPr>
        <w:t>，郝易之</w:t>
      </w:r>
      <w:r w:rsidRPr="00F43C1F">
        <w:rPr>
          <w:rFonts w:ascii="Times New Roman" w:eastAsia="宋体" w:hAnsi="Times New Roman" w:cs="Times New Roman"/>
          <w:b/>
          <w:szCs w:val="21"/>
          <w:vertAlign w:val="superscript"/>
        </w:rPr>
        <w:t>4</w:t>
      </w:r>
      <w:r w:rsidRPr="00F43C1F">
        <w:rPr>
          <w:rFonts w:ascii="Times New Roman" w:eastAsia="宋体" w:hAnsi="Times New Roman" w:cs="Times New Roman"/>
          <w:b/>
          <w:szCs w:val="21"/>
        </w:rPr>
        <w:t>，马潇宇</w:t>
      </w:r>
      <w:r w:rsidRPr="00F43C1F">
        <w:rPr>
          <w:rFonts w:ascii="Times New Roman" w:eastAsia="宋体" w:hAnsi="Times New Roman" w:cs="Times New Roman"/>
          <w:b/>
          <w:szCs w:val="21"/>
          <w:vertAlign w:val="superscript"/>
        </w:rPr>
        <w:t>4</w:t>
      </w:r>
      <w:r w:rsidRPr="00F43C1F">
        <w:rPr>
          <w:rFonts w:ascii="Times New Roman" w:eastAsia="宋体" w:hAnsi="Times New Roman" w:cs="Times New Roman"/>
          <w:b/>
          <w:szCs w:val="21"/>
        </w:rPr>
        <w:t>*</w:t>
      </w:r>
    </w:p>
    <w:p w14:paraId="21B9A521" w14:textId="77777777" w:rsidR="00924285" w:rsidRPr="00F43C1F" w:rsidRDefault="00000000">
      <w:pPr>
        <w:ind w:firstLine="360"/>
        <w:jc w:val="center"/>
        <w:rPr>
          <w:rFonts w:ascii="Times New Roman" w:eastAsia="宋体" w:hAnsi="Times New Roman" w:cs="Times New Roman"/>
          <w:bCs/>
          <w:sz w:val="18"/>
          <w:szCs w:val="18"/>
        </w:rPr>
      </w:pPr>
      <w:r w:rsidRPr="00F43C1F">
        <w:rPr>
          <w:rFonts w:ascii="Times New Roman" w:eastAsia="宋体" w:hAnsi="Times New Roman" w:cs="Times New Roman"/>
          <w:bCs/>
          <w:sz w:val="18"/>
          <w:szCs w:val="18"/>
        </w:rPr>
        <w:t>（１</w:t>
      </w:r>
      <w:r w:rsidRPr="00F43C1F">
        <w:rPr>
          <w:rFonts w:ascii="Times New Roman" w:eastAsia="宋体" w:hAnsi="Times New Roman" w:cs="Times New Roman"/>
          <w:bCs/>
          <w:sz w:val="18"/>
          <w:szCs w:val="18"/>
        </w:rPr>
        <w:t>.</w:t>
      </w:r>
      <w:r w:rsidRPr="00F43C1F">
        <w:rPr>
          <w:rFonts w:ascii="Times New Roman" w:eastAsia="宋体" w:hAnsi="Times New Roman" w:cs="Times New Roman"/>
          <w:bCs/>
          <w:sz w:val="18"/>
          <w:szCs w:val="18"/>
        </w:rPr>
        <w:t>中国科学院大学</w:t>
      </w:r>
      <w:r w:rsidRPr="00F43C1F">
        <w:rPr>
          <w:rFonts w:ascii="Times New Roman" w:eastAsia="宋体" w:hAnsi="Times New Roman" w:cs="Times New Roman"/>
          <w:bCs/>
          <w:sz w:val="18"/>
          <w:szCs w:val="18"/>
        </w:rPr>
        <w:t xml:space="preserve"> </w:t>
      </w:r>
      <w:r w:rsidRPr="00F43C1F">
        <w:rPr>
          <w:rFonts w:ascii="Times New Roman" w:eastAsia="宋体" w:hAnsi="Times New Roman" w:cs="Times New Roman"/>
          <w:bCs/>
          <w:sz w:val="18"/>
          <w:szCs w:val="18"/>
        </w:rPr>
        <w:t>经济与管理学院；</w:t>
      </w:r>
    </w:p>
    <w:p w14:paraId="6A0094F7" w14:textId="77777777" w:rsidR="00924285" w:rsidRPr="00F43C1F" w:rsidRDefault="00000000">
      <w:pPr>
        <w:ind w:firstLine="360"/>
        <w:jc w:val="center"/>
        <w:rPr>
          <w:rFonts w:ascii="Times New Roman" w:eastAsia="宋体" w:hAnsi="Times New Roman" w:cs="Times New Roman"/>
          <w:bCs/>
          <w:sz w:val="18"/>
          <w:szCs w:val="18"/>
        </w:rPr>
      </w:pPr>
      <w:r w:rsidRPr="00F43C1F">
        <w:rPr>
          <w:rFonts w:ascii="Times New Roman" w:eastAsia="宋体" w:hAnsi="Times New Roman" w:cs="Times New Roman"/>
          <w:bCs/>
          <w:sz w:val="18"/>
          <w:szCs w:val="18"/>
        </w:rPr>
        <w:t>２</w:t>
      </w:r>
      <w:r w:rsidRPr="00F43C1F">
        <w:rPr>
          <w:rFonts w:ascii="Times New Roman" w:eastAsia="宋体" w:hAnsi="Times New Roman" w:cs="Times New Roman"/>
          <w:bCs/>
          <w:sz w:val="18"/>
          <w:szCs w:val="18"/>
        </w:rPr>
        <w:t>.</w:t>
      </w:r>
      <w:r w:rsidRPr="00F43C1F">
        <w:rPr>
          <w:rFonts w:ascii="Times New Roman" w:eastAsia="宋体" w:hAnsi="Times New Roman" w:cs="Times New Roman"/>
          <w:bCs/>
          <w:sz w:val="18"/>
          <w:szCs w:val="18"/>
        </w:rPr>
        <w:t>中国科学院</w:t>
      </w:r>
      <w:r w:rsidRPr="00F43C1F">
        <w:rPr>
          <w:rFonts w:ascii="Times New Roman" w:eastAsia="宋体" w:hAnsi="Times New Roman" w:cs="Times New Roman"/>
          <w:bCs/>
          <w:sz w:val="18"/>
          <w:szCs w:val="18"/>
        </w:rPr>
        <w:t xml:space="preserve"> </w:t>
      </w:r>
      <w:r w:rsidRPr="00F43C1F">
        <w:rPr>
          <w:rFonts w:ascii="Times New Roman" w:eastAsia="宋体" w:hAnsi="Times New Roman" w:cs="Times New Roman"/>
          <w:bCs/>
          <w:sz w:val="18"/>
          <w:szCs w:val="18"/>
        </w:rPr>
        <w:t>大数据挖掘与知识管理重点实验室；</w:t>
      </w:r>
    </w:p>
    <w:p w14:paraId="335FA77D" w14:textId="77777777" w:rsidR="00924285" w:rsidRPr="00F43C1F" w:rsidRDefault="00000000">
      <w:pPr>
        <w:ind w:firstLine="360"/>
        <w:jc w:val="center"/>
        <w:rPr>
          <w:rFonts w:ascii="Times New Roman" w:eastAsia="宋体" w:hAnsi="Times New Roman" w:cs="Times New Roman"/>
          <w:bCs/>
          <w:sz w:val="18"/>
          <w:szCs w:val="18"/>
        </w:rPr>
      </w:pPr>
      <w:r w:rsidRPr="00F43C1F">
        <w:rPr>
          <w:rFonts w:ascii="Times New Roman" w:eastAsia="宋体" w:hAnsi="Times New Roman" w:cs="Times New Roman"/>
          <w:bCs/>
          <w:sz w:val="18"/>
          <w:szCs w:val="18"/>
        </w:rPr>
        <w:t>3.</w:t>
      </w:r>
      <w:r w:rsidRPr="00F43C1F">
        <w:rPr>
          <w:rFonts w:ascii="Times New Roman" w:eastAsia="宋体" w:hAnsi="Times New Roman" w:cs="Times New Roman"/>
          <w:bCs/>
          <w:sz w:val="18"/>
          <w:szCs w:val="18"/>
        </w:rPr>
        <w:t>中国科学院大学</w:t>
      </w:r>
      <w:r w:rsidRPr="00F43C1F">
        <w:rPr>
          <w:rFonts w:ascii="Times New Roman" w:eastAsia="宋体" w:hAnsi="Times New Roman" w:cs="Times New Roman"/>
          <w:bCs/>
          <w:sz w:val="18"/>
          <w:szCs w:val="18"/>
        </w:rPr>
        <w:t xml:space="preserve"> </w:t>
      </w:r>
      <w:r w:rsidRPr="00F43C1F">
        <w:rPr>
          <w:rFonts w:ascii="Times New Roman" w:eastAsia="宋体" w:hAnsi="Times New Roman" w:cs="Times New Roman"/>
          <w:bCs/>
          <w:sz w:val="18"/>
          <w:szCs w:val="18"/>
        </w:rPr>
        <w:t>数字经济监测预测预警与政策仿真教育部哲学社会科学实验室（培育）</w:t>
      </w:r>
    </w:p>
    <w:p w14:paraId="33DBDFDF" w14:textId="4CAC8D56" w:rsidR="00924285" w:rsidRPr="00F43C1F" w:rsidRDefault="00000000" w:rsidP="00C612EA">
      <w:pPr>
        <w:ind w:firstLine="360"/>
        <w:jc w:val="center"/>
        <w:rPr>
          <w:rFonts w:ascii="Times New Roman" w:eastAsia="宋体" w:hAnsi="Times New Roman" w:cs="Times New Roman"/>
          <w:bCs/>
          <w:sz w:val="18"/>
          <w:szCs w:val="18"/>
        </w:rPr>
      </w:pPr>
      <w:r w:rsidRPr="00F43C1F">
        <w:rPr>
          <w:rFonts w:ascii="Times New Roman" w:eastAsia="宋体" w:hAnsi="Times New Roman" w:cs="Times New Roman"/>
          <w:bCs/>
          <w:sz w:val="18"/>
          <w:szCs w:val="18"/>
        </w:rPr>
        <w:t>4.</w:t>
      </w:r>
      <w:r w:rsidR="008B2F96" w:rsidRPr="00F43C1F">
        <w:rPr>
          <w:rFonts w:ascii="Times New Roman" w:eastAsia="宋体" w:hAnsi="Times New Roman" w:cs="Times New Roman"/>
          <w:bCs/>
          <w:sz w:val="18"/>
          <w:szCs w:val="18"/>
        </w:rPr>
        <w:t>北京外国语大学</w:t>
      </w:r>
      <w:r w:rsidR="008B2F96" w:rsidRPr="00F43C1F">
        <w:rPr>
          <w:rFonts w:ascii="Times New Roman" w:eastAsia="宋体" w:hAnsi="Times New Roman" w:cs="Times New Roman"/>
          <w:bCs/>
          <w:sz w:val="18"/>
          <w:szCs w:val="18"/>
        </w:rPr>
        <w:t xml:space="preserve"> </w:t>
      </w:r>
      <w:r w:rsidR="008B2F96" w:rsidRPr="00F43C1F">
        <w:rPr>
          <w:rFonts w:ascii="Times New Roman" w:eastAsia="宋体" w:hAnsi="Times New Roman" w:cs="Times New Roman"/>
          <w:bCs/>
          <w:sz w:val="18"/>
          <w:szCs w:val="18"/>
        </w:rPr>
        <w:t>国际商学院</w:t>
      </w:r>
      <w:r w:rsidRPr="00F43C1F">
        <w:rPr>
          <w:rFonts w:ascii="Times New Roman" w:eastAsia="宋体" w:hAnsi="Times New Roman" w:cs="Times New Roman"/>
          <w:bCs/>
          <w:sz w:val="18"/>
          <w:szCs w:val="18"/>
        </w:rPr>
        <w:t>）</w:t>
      </w:r>
    </w:p>
    <w:p w14:paraId="15283379" w14:textId="12B6FF86" w:rsidR="00924285" w:rsidRPr="00F43C1F" w:rsidRDefault="00000000">
      <w:pPr>
        <w:spacing w:line="300" w:lineRule="auto"/>
        <w:ind w:firstLineChars="0" w:firstLine="0"/>
        <w:rPr>
          <w:rFonts w:ascii="Times New Roman" w:eastAsia="宋体" w:hAnsi="Times New Roman" w:cs="Times New Roman"/>
          <w:bCs/>
          <w:kern w:val="0"/>
          <w:szCs w:val="21"/>
        </w:rPr>
      </w:pPr>
      <w:r w:rsidRPr="00F43C1F">
        <w:rPr>
          <w:rFonts w:ascii="Times New Roman" w:eastAsia="宋体" w:hAnsi="Times New Roman" w:cs="Times New Roman"/>
          <w:b/>
          <w:kern w:val="0"/>
          <w:szCs w:val="21"/>
        </w:rPr>
        <w:t>摘要</w:t>
      </w:r>
      <w:r w:rsidRPr="00F43C1F">
        <w:rPr>
          <w:rFonts w:ascii="Times New Roman" w:eastAsia="宋体" w:hAnsi="Times New Roman" w:cs="Times New Roman"/>
          <w:bCs/>
          <w:kern w:val="0"/>
          <w:szCs w:val="21"/>
        </w:rPr>
        <w:t>：城市。</w:t>
      </w:r>
    </w:p>
    <w:p w14:paraId="424B6B0B" w14:textId="03CEE376" w:rsidR="00924285" w:rsidRPr="00F43C1F" w:rsidRDefault="00000000">
      <w:pPr>
        <w:spacing w:line="300" w:lineRule="auto"/>
        <w:ind w:firstLineChars="0" w:firstLine="0"/>
        <w:rPr>
          <w:rFonts w:ascii="Times New Roman" w:eastAsia="宋体" w:hAnsi="Times New Roman" w:cs="Times New Roman"/>
          <w:bCs/>
          <w:kern w:val="0"/>
          <w:szCs w:val="21"/>
        </w:rPr>
      </w:pPr>
      <w:r w:rsidRPr="00F43C1F">
        <w:rPr>
          <w:rFonts w:ascii="Times New Roman" w:eastAsia="宋体" w:hAnsi="Times New Roman" w:cs="Times New Roman"/>
          <w:b/>
          <w:kern w:val="0"/>
          <w:szCs w:val="21"/>
        </w:rPr>
        <w:t>关键词</w:t>
      </w:r>
      <w:r w:rsidRPr="00F43C1F">
        <w:rPr>
          <w:rFonts w:ascii="Times New Roman" w:eastAsia="宋体" w:hAnsi="Times New Roman" w:cs="Times New Roman"/>
          <w:bCs/>
          <w:kern w:val="0"/>
          <w:szCs w:val="21"/>
        </w:rPr>
        <w:t>：</w:t>
      </w:r>
      <w:r w:rsidR="00C612EA" w:rsidRPr="00F43C1F">
        <w:rPr>
          <w:rFonts w:ascii="Times New Roman" w:eastAsia="宋体" w:hAnsi="Times New Roman" w:cs="Times New Roman"/>
          <w:bCs/>
          <w:kern w:val="0"/>
          <w:szCs w:val="21"/>
        </w:rPr>
        <w:t>产业链</w:t>
      </w:r>
      <w:r w:rsidRPr="00F43C1F">
        <w:rPr>
          <w:rFonts w:ascii="Times New Roman" w:eastAsia="宋体" w:hAnsi="Times New Roman" w:cs="Times New Roman"/>
          <w:bCs/>
          <w:kern w:val="0"/>
          <w:szCs w:val="21"/>
        </w:rPr>
        <w:t>；</w:t>
      </w:r>
      <w:r w:rsidR="00C612EA" w:rsidRPr="00F43C1F">
        <w:rPr>
          <w:rFonts w:ascii="Times New Roman" w:eastAsia="宋体" w:hAnsi="Times New Roman" w:cs="Times New Roman"/>
          <w:bCs/>
          <w:kern w:val="0"/>
          <w:szCs w:val="21"/>
        </w:rPr>
        <w:t>供应链</w:t>
      </w:r>
      <w:r w:rsidRPr="00F43C1F">
        <w:rPr>
          <w:rFonts w:ascii="Times New Roman" w:eastAsia="宋体" w:hAnsi="Times New Roman" w:cs="Times New Roman"/>
          <w:bCs/>
          <w:kern w:val="0"/>
          <w:szCs w:val="21"/>
        </w:rPr>
        <w:t>；</w:t>
      </w:r>
      <w:r w:rsidR="00C612EA" w:rsidRPr="00F43C1F">
        <w:rPr>
          <w:rFonts w:ascii="Times New Roman" w:eastAsia="宋体" w:hAnsi="Times New Roman" w:cs="Times New Roman"/>
          <w:bCs/>
          <w:kern w:val="0"/>
          <w:szCs w:val="21"/>
        </w:rPr>
        <w:t>风险管理</w:t>
      </w:r>
      <w:r w:rsidRPr="00F43C1F">
        <w:rPr>
          <w:rFonts w:ascii="Times New Roman" w:eastAsia="宋体" w:hAnsi="Times New Roman" w:cs="Times New Roman"/>
          <w:bCs/>
          <w:kern w:val="0"/>
          <w:szCs w:val="21"/>
        </w:rPr>
        <w:t>；</w:t>
      </w:r>
      <w:r w:rsidR="00C612EA" w:rsidRPr="00F43C1F">
        <w:rPr>
          <w:rFonts w:ascii="Times New Roman" w:eastAsia="宋体" w:hAnsi="Times New Roman" w:cs="Times New Roman"/>
          <w:bCs/>
          <w:kern w:val="0"/>
          <w:szCs w:val="21"/>
        </w:rPr>
        <w:t>韧性</w:t>
      </w:r>
      <w:r w:rsidRPr="00F43C1F">
        <w:rPr>
          <w:rFonts w:ascii="Times New Roman" w:eastAsia="宋体" w:hAnsi="Times New Roman" w:cs="Times New Roman"/>
          <w:bCs/>
          <w:kern w:val="0"/>
          <w:szCs w:val="21"/>
        </w:rPr>
        <w:t>；</w:t>
      </w:r>
      <w:r w:rsidR="00C612EA" w:rsidRPr="00F43C1F">
        <w:rPr>
          <w:rFonts w:ascii="Times New Roman" w:eastAsia="宋体" w:hAnsi="Times New Roman" w:cs="Times New Roman"/>
          <w:bCs/>
          <w:kern w:val="0"/>
          <w:szCs w:val="21"/>
        </w:rPr>
        <w:t>工业互联网</w:t>
      </w:r>
    </w:p>
    <w:p w14:paraId="625666C7" w14:textId="3E3ACCB2" w:rsidR="00924285" w:rsidRPr="00F43C1F" w:rsidRDefault="000C33DB" w:rsidP="000C33DB">
      <w:pPr>
        <w:pStyle w:val="1"/>
        <w:rPr>
          <w:rFonts w:ascii="Times New Roman" w:hAnsi="Times New Roman" w:cs="Times New Roman"/>
        </w:rPr>
      </w:pPr>
      <w:r w:rsidRPr="00F43C1F">
        <w:rPr>
          <w:rFonts w:ascii="Times New Roman" w:hAnsi="Times New Roman" w:cs="Times New Roman"/>
        </w:rPr>
        <w:t>一、引言</w:t>
      </w:r>
    </w:p>
    <w:p w14:paraId="25068D3B" w14:textId="637085E9" w:rsidR="00DB6CDD" w:rsidRPr="00F43C1F" w:rsidRDefault="00DB6CDD" w:rsidP="00DB6CDD">
      <w:pPr>
        <w:rPr>
          <w:rFonts w:ascii="Times New Roman" w:hAnsi="Times New Roman" w:cs="Times New Roman"/>
        </w:rPr>
      </w:pPr>
      <w:r w:rsidRPr="00F43C1F">
        <w:rPr>
          <w:rFonts w:ascii="Times New Roman" w:hAnsi="Times New Roman" w:cs="Times New Roman"/>
        </w:rPr>
        <w:t>党的二十大报告三处提及产业</w:t>
      </w:r>
      <w:proofErr w:type="gramStart"/>
      <w:r w:rsidRPr="00F43C1F">
        <w:rPr>
          <w:rFonts w:ascii="Times New Roman" w:hAnsi="Times New Roman" w:cs="Times New Roman"/>
        </w:rPr>
        <w:t>链供应</w:t>
      </w:r>
      <w:proofErr w:type="gramEnd"/>
      <w:r w:rsidRPr="00F43C1F">
        <w:rPr>
          <w:rFonts w:ascii="Times New Roman" w:hAnsi="Times New Roman" w:cs="Times New Roman"/>
        </w:rPr>
        <w:t>链：</w:t>
      </w:r>
      <w:r w:rsidRPr="00F43C1F">
        <w:rPr>
          <w:rFonts w:ascii="Times New Roman" w:hAnsi="Times New Roman" w:cs="Times New Roman"/>
        </w:rPr>
        <w:t>“</w:t>
      </w:r>
      <w:r w:rsidRPr="00F43C1F">
        <w:rPr>
          <w:rFonts w:ascii="Times New Roman" w:hAnsi="Times New Roman" w:cs="Times New Roman"/>
        </w:rPr>
        <w:t>确保粮食、能源、产业链供应链可靠安全和防范金融风险还须解决许多重大问题</w:t>
      </w:r>
      <w:r w:rsidRPr="00F43C1F">
        <w:rPr>
          <w:rFonts w:ascii="Times New Roman" w:hAnsi="Times New Roman" w:cs="Times New Roman"/>
        </w:rPr>
        <w:t>”</w:t>
      </w:r>
      <w:r w:rsidRPr="00F43C1F">
        <w:rPr>
          <w:rFonts w:ascii="Times New Roman" w:hAnsi="Times New Roman" w:cs="Times New Roman"/>
        </w:rPr>
        <w:t>、</w:t>
      </w:r>
      <w:r w:rsidRPr="00F43C1F">
        <w:rPr>
          <w:rFonts w:ascii="Times New Roman" w:hAnsi="Times New Roman" w:cs="Times New Roman"/>
        </w:rPr>
        <w:t>“</w:t>
      </w:r>
      <w:r w:rsidRPr="00F43C1F">
        <w:rPr>
          <w:rFonts w:ascii="Times New Roman" w:hAnsi="Times New Roman" w:cs="Times New Roman"/>
        </w:rPr>
        <w:t>着力提升产业链供应链韧性和安全水平</w:t>
      </w:r>
      <w:r w:rsidRPr="00F43C1F">
        <w:rPr>
          <w:rFonts w:ascii="Times New Roman" w:hAnsi="Times New Roman" w:cs="Times New Roman"/>
        </w:rPr>
        <w:t>”</w:t>
      </w:r>
      <w:r w:rsidRPr="00F43C1F">
        <w:rPr>
          <w:rFonts w:ascii="Times New Roman" w:hAnsi="Times New Roman" w:cs="Times New Roman"/>
        </w:rPr>
        <w:t>、</w:t>
      </w:r>
      <w:r w:rsidRPr="00F43C1F">
        <w:rPr>
          <w:rFonts w:ascii="Times New Roman" w:hAnsi="Times New Roman" w:cs="Times New Roman"/>
        </w:rPr>
        <w:t>“</w:t>
      </w:r>
      <w:r w:rsidRPr="00F43C1F">
        <w:rPr>
          <w:rFonts w:ascii="Times New Roman" w:hAnsi="Times New Roman" w:cs="Times New Roman"/>
        </w:rPr>
        <w:t>确保粮食、能源资源、重要产业链供应链安全</w:t>
      </w:r>
      <w:r w:rsidRPr="00F43C1F">
        <w:rPr>
          <w:rFonts w:ascii="Times New Roman" w:hAnsi="Times New Roman" w:cs="Times New Roman"/>
        </w:rPr>
        <w:t>”</w:t>
      </w:r>
      <w:r w:rsidRPr="00F43C1F">
        <w:rPr>
          <w:rFonts w:ascii="Times New Roman" w:hAnsi="Times New Roman" w:cs="Times New Roman"/>
        </w:rPr>
        <w:t>。在全球经济波动影响下，全球供应链中不稳定性、不确定性因素日益突出。由此可见，识别产业</w:t>
      </w:r>
      <w:proofErr w:type="gramStart"/>
      <w:r w:rsidRPr="00F43C1F">
        <w:rPr>
          <w:rFonts w:ascii="Times New Roman" w:hAnsi="Times New Roman" w:cs="Times New Roman"/>
        </w:rPr>
        <w:t>链供应</w:t>
      </w:r>
      <w:proofErr w:type="gramEnd"/>
      <w:r w:rsidRPr="00F43C1F">
        <w:rPr>
          <w:rFonts w:ascii="Times New Roman" w:hAnsi="Times New Roman" w:cs="Times New Roman"/>
        </w:rPr>
        <w:t>链中的风险节点、确定影响产业</w:t>
      </w:r>
      <w:proofErr w:type="gramStart"/>
      <w:r w:rsidRPr="00F43C1F">
        <w:rPr>
          <w:rFonts w:ascii="Times New Roman" w:hAnsi="Times New Roman" w:cs="Times New Roman"/>
        </w:rPr>
        <w:t>链供应</w:t>
      </w:r>
      <w:proofErr w:type="gramEnd"/>
      <w:r w:rsidRPr="00F43C1F">
        <w:rPr>
          <w:rFonts w:ascii="Times New Roman" w:hAnsi="Times New Roman" w:cs="Times New Roman"/>
        </w:rPr>
        <w:t>链韧性的主要因素、提出针对性的政策建议具有十分重大的研究意义。具体而言，本文尝试研究以下三个问题：</w:t>
      </w:r>
    </w:p>
    <w:p w14:paraId="0764C3D7" w14:textId="3A9AC2E0" w:rsidR="00DB6CDD" w:rsidRPr="00F43C1F" w:rsidRDefault="00DB6CDD" w:rsidP="00DB6CDD">
      <w:pPr>
        <w:rPr>
          <w:rFonts w:ascii="Times New Roman" w:hAnsi="Times New Roman" w:cs="Times New Roman"/>
        </w:rPr>
      </w:pPr>
      <w:r w:rsidRPr="00F43C1F">
        <w:rPr>
          <w:rFonts w:ascii="Times New Roman" w:hAnsi="Times New Roman" w:cs="Times New Roman"/>
        </w:rPr>
        <w:t xml:space="preserve">1. </w:t>
      </w:r>
      <w:r w:rsidRPr="00F43C1F">
        <w:rPr>
          <w:rFonts w:ascii="Times New Roman" w:hAnsi="Times New Roman" w:cs="Times New Roman"/>
        </w:rPr>
        <w:t>如何构建</w:t>
      </w:r>
      <w:r w:rsidR="00BC1BC1" w:rsidRPr="00F43C1F">
        <w:rPr>
          <w:rFonts w:ascii="Times New Roman" w:hAnsi="Times New Roman" w:cs="Times New Roman"/>
        </w:rPr>
        <w:t>具有普适性</w:t>
      </w:r>
      <w:r w:rsidRPr="00F43C1F">
        <w:rPr>
          <w:rFonts w:ascii="Times New Roman" w:hAnsi="Times New Roman" w:cs="Times New Roman"/>
        </w:rPr>
        <w:t>的产业</w:t>
      </w:r>
      <w:proofErr w:type="gramStart"/>
      <w:r w:rsidRPr="00F43C1F">
        <w:rPr>
          <w:rFonts w:ascii="Times New Roman" w:hAnsi="Times New Roman" w:cs="Times New Roman"/>
        </w:rPr>
        <w:t>链供应</w:t>
      </w:r>
      <w:proofErr w:type="gramEnd"/>
      <w:r w:rsidRPr="00F43C1F">
        <w:rPr>
          <w:rFonts w:ascii="Times New Roman" w:hAnsi="Times New Roman" w:cs="Times New Roman"/>
        </w:rPr>
        <w:t>链模型，</w:t>
      </w:r>
      <w:r w:rsidR="00BC1BC1" w:rsidRPr="00F43C1F">
        <w:rPr>
          <w:rFonts w:ascii="Times New Roman" w:hAnsi="Times New Roman" w:cs="Times New Roman"/>
        </w:rPr>
        <w:t>以便研究</w:t>
      </w:r>
      <w:r w:rsidRPr="00F43C1F">
        <w:rPr>
          <w:rFonts w:ascii="Times New Roman" w:hAnsi="Times New Roman" w:cs="Times New Roman"/>
        </w:rPr>
        <w:t>风险传播的影响？</w:t>
      </w:r>
    </w:p>
    <w:p w14:paraId="3FB9B372" w14:textId="203EB7F2" w:rsidR="00DB6CDD" w:rsidRPr="00F43C1F" w:rsidRDefault="00DB6CDD" w:rsidP="00DB6CDD">
      <w:pPr>
        <w:rPr>
          <w:rFonts w:ascii="Times New Roman" w:hAnsi="Times New Roman" w:cs="Times New Roman"/>
        </w:rPr>
      </w:pPr>
      <w:r w:rsidRPr="00F43C1F">
        <w:rPr>
          <w:rFonts w:ascii="Times New Roman" w:hAnsi="Times New Roman" w:cs="Times New Roman"/>
        </w:rPr>
        <w:t xml:space="preserve">2. </w:t>
      </w:r>
      <w:r w:rsidRPr="00F43C1F">
        <w:rPr>
          <w:rFonts w:ascii="Times New Roman" w:hAnsi="Times New Roman" w:cs="Times New Roman"/>
        </w:rPr>
        <w:t>如何</w:t>
      </w:r>
      <w:r w:rsidR="00BC1BC1" w:rsidRPr="00F43C1F">
        <w:rPr>
          <w:rFonts w:ascii="Times New Roman" w:hAnsi="Times New Roman" w:cs="Times New Roman"/>
        </w:rPr>
        <w:t>度量某一具体</w:t>
      </w:r>
      <w:r w:rsidRPr="00F43C1F">
        <w:rPr>
          <w:rFonts w:ascii="Times New Roman" w:hAnsi="Times New Roman" w:cs="Times New Roman"/>
        </w:rPr>
        <w:t>产业</w:t>
      </w:r>
      <w:proofErr w:type="gramStart"/>
      <w:r w:rsidRPr="00F43C1F">
        <w:rPr>
          <w:rFonts w:ascii="Times New Roman" w:hAnsi="Times New Roman" w:cs="Times New Roman"/>
        </w:rPr>
        <w:t>链供应</w:t>
      </w:r>
      <w:proofErr w:type="gramEnd"/>
      <w:r w:rsidRPr="00F43C1F">
        <w:rPr>
          <w:rFonts w:ascii="Times New Roman" w:hAnsi="Times New Roman" w:cs="Times New Roman"/>
        </w:rPr>
        <w:t>链的韧性，并识别其中的关键节点？</w:t>
      </w:r>
    </w:p>
    <w:p w14:paraId="5225F9EC" w14:textId="77777777" w:rsidR="00DB6CDD" w:rsidRPr="00F43C1F" w:rsidRDefault="00DB6CDD" w:rsidP="00DB6CDD">
      <w:pPr>
        <w:rPr>
          <w:rFonts w:ascii="Times New Roman" w:hAnsi="Times New Roman" w:cs="Times New Roman"/>
        </w:rPr>
      </w:pPr>
      <w:r w:rsidRPr="00F43C1F">
        <w:rPr>
          <w:rFonts w:ascii="Times New Roman" w:hAnsi="Times New Roman" w:cs="Times New Roman"/>
        </w:rPr>
        <w:t xml:space="preserve">3. </w:t>
      </w:r>
      <w:r w:rsidRPr="00F43C1F">
        <w:rPr>
          <w:rFonts w:ascii="Times New Roman" w:hAnsi="Times New Roman" w:cs="Times New Roman"/>
        </w:rPr>
        <w:t>如何确定影响一个具体产业</w:t>
      </w:r>
      <w:proofErr w:type="gramStart"/>
      <w:r w:rsidRPr="00F43C1F">
        <w:rPr>
          <w:rFonts w:ascii="Times New Roman" w:hAnsi="Times New Roman" w:cs="Times New Roman"/>
        </w:rPr>
        <w:t>链供应</w:t>
      </w:r>
      <w:proofErr w:type="gramEnd"/>
      <w:r w:rsidRPr="00F43C1F">
        <w:rPr>
          <w:rFonts w:ascii="Times New Roman" w:hAnsi="Times New Roman" w:cs="Times New Roman"/>
        </w:rPr>
        <w:t>链韧性的主要因素？</w:t>
      </w:r>
    </w:p>
    <w:p w14:paraId="6221CE02" w14:textId="77777777" w:rsidR="00FB79B7" w:rsidRPr="00F43C1F" w:rsidRDefault="00DB6CDD" w:rsidP="00DB6CDD">
      <w:pPr>
        <w:rPr>
          <w:rFonts w:ascii="Times New Roman" w:hAnsi="Times New Roman" w:cs="Times New Roman"/>
        </w:rPr>
      </w:pPr>
      <w:r w:rsidRPr="00F43C1F">
        <w:rPr>
          <w:rFonts w:ascii="Times New Roman" w:hAnsi="Times New Roman" w:cs="Times New Roman"/>
        </w:rPr>
        <w:t>针对以上三个问题，已有文献从多个角度对局部问题开展了大量研究，但未能形成系统、深入的研究框架。</w:t>
      </w:r>
    </w:p>
    <w:p w14:paraId="15F1C6F3" w14:textId="60518A03" w:rsidR="00DB6CDD" w:rsidRPr="0007095F" w:rsidRDefault="00FB79B7" w:rsidP="00DB6CDD">
      <w:pPr>
        <w:rPr>
          <w:rFonts w:ascii="Times New Roman" w:hAnsi="Times New Roman" w:cs="Times New Roman"/>
        </w:rPr>
      </w:pPr>
      <w:r w:rsidRPr="0007095F">
        <w:rPr>
          <w:rFonts w:ascii="Times New Roman" w:hAnsi="Times New Roman" w:cs="Times New Roman"/>
        </w:rPr>
        <w:t>对于</w:t>
      </w:r>
      <w:r w:rsidR="008473EF" w:rsidRPr="0007095F">
        <w:rPr>
          <w:rFonts w:ascii="Times New Roman" w:hAnsi="Times New Roman" w:cs="Times New Roman"/>
        </w:rPr>
        <w:t>“</w:t>
      </w:r>
      <w:r w:rsidR="005563A4" w:rsidRPr="0007095F">
        <w:rPr>
          <w:rFonts w:ascii="Times New Roman" w:hAnsi="Times New Roman" w:cs="Times New Roman"/>
        </w:rPr>
        <w:t>如何建模产业链供应链</w:t>
      </w:r>
      <w:r w:rsidR="008473EF" w:rsidRPr="0007095F">
        <w:rPr>
          <w:rFonts w:ascii="Times New Roman" w:hAnsi="Times New Roman" w:cs="Times New Roman"/>
        </w:rPr>
        <w:t>”</w:t>
      </w:r>
      <w:r w:rsidR="005563A4" w:rsidRPr="0007095F">
        <w:rPr>
          <w:rFonts w:ascii="Times New Roman" w:hAnsi="Times New Roman" w:cs="Times New Roman"/>
        </w:rPr>
        <w:t>这一</w:t>
      </w:r>
      <w:r w:rsidRPr="0007095F">
        <w:rPr>
          <w:rFonts w:ascii="Times New Roman" w:hAnsi="Times New Roman" w:cs="Times New Roman"/>
        </w:rPr>
        <w:t>研究问题，已有研究</w:t>
      </w:r>
      <w:r w:rsidR="005563A4" w:rsidRPr="0007095F">
        <w:rPr>
          <w:rFonts w:ascii="Times New Roman" w:hAnsi="Times New Roman" w:cs="Times New Roman"/>
        </w:rPr>
        <w:t>将其视为两种不同的系统、采用多种</w:t>
      </w:r>
      <w:r w:rsidRPr="0007095F">
        <w:rPr>
          <w:rFonts w:ascii="Times New Roman" w:hAnsi="Times New Roman" w:cs="Times New Roman"/>
        </w:rPr>
        <w:t>方法</w:t>
      </w:r>
      <w:r w:rsidR="005563A4" w:rsidRPr="0007095F">
        <w:rPr>
          <w:rFonts w:ascii="Times New Roman" w:hAnsi="Times New Roman" w:cs="Times New Roman"/>
        </w:rPr>
        <w:t>分别</w:t>
      </w:r>
      <w:r w:rsidRPr="0007095F">
        <w:rPr>
          <w:rFonts w:ascii="Times New Roman" w:hAnsi="Times New Roman" w:cs="Times New Roman"/>
        </w:rPr>
        <w:t>对产业链和供应链建模。例如，对于产业链，一般采用投入产出表</w:t>
      </w:r>
      <w:r w:rsidR="00164C8E" w:rsidRPr="0007095F">
        <w:rPr>
          <w:rFonts w:ascii="Times New Roman" w:hAnsi="Times New Roman" w:cs="Times New Roman"/>
        </w:rPr>
        <w:t>或贸易等</w:t>
      </w:r>
      <w:r w:rsidRPr="0007095F">
        <w:rPr>
          <w:rFonts w:ascii="Times New Roman" w:hAnsi="Times New Roman" w:cs="Times New Roman"/>
        </w:rPr>
        <w:t>数据为基础构建复杂网络模型，进而采用社会网络分析等方法开展研究</w:t>
      </w:r>
      <w:r w:rsidR="00A62FC5" w:rsidRPr="0007095F">
        <w:rPr>
          <w:rFonts w:ascii="Times New Roman" w:hAnsi="Times New Roman" w:cs="Times New Roman"/>
        </w:rPr>
        <w:fldChar w:fldCharType="begin"/>
      </w:r>
      <w:r w:rsidR="003803A6" w:rsidRPr="0007095F">
        <w:rPr>
          <w:rFonts w:ascii="Times New Roman" w:hAnsi="Times New Roman" w:cs="Times New Roman"/>
        </w:rPr>
        <w:instrText xml:space="preserve"> ADDIN ZOTERO_ITEM CSL_CITATION {"citationID":"VtYPNjrR","properties":{"formattedCitation":"\\uc0\\u65288{}\\uc0\\u26446{} et al.\\uc0\\u65292{}2022\\uc0\\u65307{}\\uc0\\u21016{} et al.\\uc0\\u65292{}2023\\uc0\\u65289{}","plainCitation":"</w:instrText>
      </w:r>
      <w:r w:rsidR="003803A6" w:rsidRPr="0007095F">
        <w:rPr>
          <w:rFonts w:ascii="Times New Roman" w:hAnsi="Times New Roman" w:cs="Times New Roman"/>
        </w:rPr>
        <w:instrText>（李</w:instrText>
      </w:r>
      <w:r w:rsidR="003803A6" w:rsidRPr="0007095F">
        <w:rPr>
          <w:rFonts w:ascii="Times New Roman" w:hAnsi="Times New Roman" w:cs="Times New Roman"/>
        </w:rPr>
        <w:instrText xml:space="preserve"> et al.</w:instrText>
      </w:r>
      <w:r w:rsidR="003803A6" w:rsidRPr="0007095F">
        <w:rPr>
          <w:rFonts w:ascii="Times New Roman" w:hAnsi="Times New Roman" w:cs="Times New Roman"/>
        </w:rPr>
        <w:instrText>，</w:instrText>
      </w:r>
      <w:r w:rsidR="003803A6" w:rsidRPr="0007095F">
        <w:rPr>
          <w:rFonts w:ascii="Times New Roman" w:hAnsi="Times New Roman" w:cs="Times New Roman"/>
        </w:rPr>
        <w:instrText>2022</w:instrText>
      </w:r>
      <w:r w:rsidR="003803A6" w:rsidRPr="0007095F">
        <w:rPr>
          <w:rFonts w:ascii="Times New Roman" w:hAnsi="Times New Roman" w:cs="Times New Roman"/>
        </w:rPr>
        <w:instrText>；刘</w:instrText>
      </w:r>
      <w:r w:rsidR="003803A6" w:rsidRPr="0007095F">
        <w:rPr>
          <w:rFonts w:ascii="Times New Roman" w:hAnsi="Times New Roman" w:cs="Times New Roman"/>
        </w:rPr>
        <w:instrText xml:space="preserve"> et al.</w:instrText>
      </w:r>
      <w:r w:rsidR="003803A6" w:rsidRPr="0007095F">
        <w:rPr>
          <w:rFonts w:ascii="Times New Roman" w:hAnsi="Times New Roman" w:cs="Times New Roman"/>
        </w:rPr>
        <w:instrText>，</w:instrText>
      </w:r>
      <w:r w:rsidR="003803A6" w:rsidRPr="0007095F">
        <w:rPr>
          <w:rFonts w:ascii="Times New Roman" w:hAnsi="Times New Roman" w:cs="Times New Roman"/>
        </w:rPr>
        <w:instrText>2023</w:instrText>
      </w:r>
      <w:r w:rsidR="003803A6" w:rsidRPr="0007095F">
        <w:rPr>
          <w:rFonts w:ascii="Times New Roman" w:hAnsi="Times New Roman" w:cs="Times New Roman"/>
        </w:rPr>
        <w:instrText>）</w:instrText>
      </w:r>
      <w:r w:rsidR="003803A6" w:rsidRPr="0007095F">
        <w:rPr>
          <w:rFonts w:ascii="Times New Roman" w:hAnsi="Times New Roman" w:cs="Times New Roman"/>
        </w:rPr>
        <w:instrText>","noteIndex":0},"citationItems":[{"id":7723,"uris":["http://zotero.org/users/1099600/items/BJSBEN9V"],"itemData":{"id":7723,"type":"article-journal","abstract":"</w:instrText>
      </w:r>
      <w:r w:rsidR="003803A6" w:rsidRPr="0007095F">
        <w:rPr>
          <w:rFonts w:ascii="Times New Roman" w:hAnsi="Times New Roman" w:cs="Times New Roman"/>
        </w:rPr>
        <w:instrText>以要素市场一体化为基础的低生产成本是我国过去</w:instrText>
      </w:r>
      <w:r w:rsidR="003803A6" w:rsidRPr="0007095F">
        <w:rPr>
          <w:rFonts w:ascii="Times New Roman" w:hAnsi="Times New Roman" w:cs="Times New Roman"/>
        </w:rPr>
        <w:instrText>40</w:instrText>
      </w:r>
      <w:r w:rsidR="003803A6" w:rsidRPr="0007095F">
        <w:rPr>
          <w:rFonts w:ascii="Times New Roman" w:hAnsi="Times New Roman" w:cs="Times New Roman"/>
        </w:rPr>
        <w:instrText>多年的核心竞争优势，而以产品市场一体化为基础的规模经济将成为我国未来</w:instrText>
      </w:r>
      <w:r w:rsidR="003803A6" w:rsidRPr="0007095F">
        <w:rPr>
          <w:rFonts w:ascii="Times New Roman" w:hAnsi="Times New Roman" w:cs="Times New Roman"/>
        </w:rPr>
        <w:instrText>20</w:instrText>
      </w:r>
      <w:r w:rsidR="003803A6" w:rsidRPr="0007095F">
        <w:rPr>
          <w:rFonts w:ascii="Times New Roman" w:hAnsi="Times New Roman" w:cs="Times New Roman"/>
        </w:rPr>
        <w:instrText>年的新竞争优势。本文从省际贸易规模和壁垒的角度研究构建统一国内大市场、发挥超大规模经济优势问题。本文估算了</w:instrText>
      </w:r>
      <w:r w:rsidR="003803A6" w:rsidRPr="0007095F">
        <w:rPr>
          <w:rFonts w:ascii="Times New Roman" w:hAnsi="Times New Roman" w:cs="Times New Roman"/>
        </w:rPr>
        <w:instrText>1992—2019</w:instrText>
      </w:r>
      <w:r w:rsidR="003803A6" w:rsidRPr="0007095F">
        <w:rPr>
          <w:rFonts w:ascii="Times New Roman" w:hAnsi="Times New Roman" w:cs="Times New Roman"/>
        </w:rPr>
        <w:instrText>年</w:instrText>
      </w:r>
      <w:r w:rsidR="003803A6" w:rsidRPr="0007095F">
        <w:rPr>
          <w:rFonts w:ascii="Times New Roman" w:hAnsi="Times New Roman" w:cs="Times New Roman"/>
        </w:rPr>
        <w:instrText>26</w:instrText>
      </w:r>
      <w:r w:rsidR="003803A6" w:rsidRPr="0007095F">
        <w:rPr>
          <w:rFonts w:ascii="Times New Roman" w:hAnsi="Times New Roman" w:cs="Times New Roman"/>
        </w:rPr>
        <w:instrText>个部门的省际贸易流量，结果显示：省际流出贸易规模从</w:instrText>
      </w:r>
      <w:r w:rsidR="003803A6" w:rsidRPr="0007095F">
        <w:rPr>
          <w:rFonts w:ascii="Times New Roman" w:hAnsi="Times New Roman" w:cs="Times New Roman"/>
        </w:rPr>
        <w:instrText>1.24</w:instrText>
      </w:r>
      <w:r w:rsidR="003803A6" w:rsidRPr="0007095F">
        <w:rPr>
          <w:rFonts w:ascii="Times New Roman" w:hAnsi="Times New Roman" w:cs="Times New Roman"/>
        </w:rPr>
        <w:instrText>万亿元上升到</w:instrText>
      </w:r>
      <w:r w:rsidR="003803A6" w:rsidRPr="0007095F">
        <w:rPr>
          <w:rFonts w:ascii="Times New Roman" w:hAnsi="Times New Roman" w:cs="Times New Roman"/>
        </w:rPr>
        <w:instrText>61.47</w:instrText>
      </w:r>
      <w:r w:rsidR="003803A6" w:rsidRPr="0007095F">
        <w:rPr>
          <w:rFonts w:ascii="Times New Roman" w:hAnsi="Times New Roman" w:cs="Times New Roman"/>
        </w:rPr>
        <w:instrText>万亿元；省际流出贸易占全国总流出贸易的比例呈现先上升后下降的趋势，从前期的</w:instrText>
      </w:r>
      <w:r w:rsidR="003803A6" w:rsidRPr="0007095F">
        <w:rPr>
          <w:rFonts w:ascii="Times New Roman" w:hAnsi="Times New Roman" w:cs="Times New Roman"/>
        </w:rPr>
        <w:instrText>16%</w:instrText>
      </w:r>
      <w:r w:rsidR="003803A6" w:rsidRPr="0007095F">
        <w:rPr>
          <w:rFonts w:ascii="Times New Roman" w:hAnsi="Times New Roman" w:cs="Times New Roman"/>
        </w:rPr>
        <w:instrText>上升到</w:instrText>
      </w:r>
      <w:r w:rsidR="003803A6" w:rsidRPr="0007095F">
        <w:rPr>
          <w:rFonts w:ascii="Times New Roman" w:hAnsi="Times New Roman" w:cs="Times New Roman"/>
        </w:rPr>
        <w:instrText>2012</w:instrText>
      </w:r>
      <w:r w:rsidR="003803A6" w:rsidRPr="0007095F">
        <w:rPr>
          <w:rFonts w:ascii="Times New Roman" w:hAnsi="Times New Roman" w:cs="Times New Roman"/>
        </w:rPr>
        <w:instrText>年的</w:instrText>
      </w:r>
      <w:r w:rsidR="003803A6" w:rsidRPr="0007095F">
        <w:rPr>
          <w:rFonts w:ascii="Times New Roman" w:hAnsi="Times New Roman" w:cs="Times New Roman"/>
        </w:rPr>
        <w:instrText>23%,</w:instrText>
      </w:r>
      <w:r w:rsidR="003803A6" w:rsidRPr="0007095F">
        <w:rPr>
          <w:rFonts w:ascii="Times New Roman" w:hAnsi="Times New Roman" w:cs="Times New Roman"/>
        </w:rPr>
        <w:instrText>再下降到</w:instrText>
      </w:r>
      <w:r w:rsidR="003803A6" w:rsidRPr="0007095F">
        <w:rPr>
          <w:rFonts w:ascii="Times New Roman" w:hAnsi="Times New Roman" w:cs="Times New Roman"/>
        </w:rPr>
        <w:instrText>2019</w:instrText>
      </w:r>
      <w:r w:rsidR="003803A6" w:rsidRPr="0007095F">
        <w:rPr>
          <w:rFonts w:ascii="Times New Roman" w:hAnsi="Times New Roman" w:cs="Times New Roman"/>
        </w:rPr>
        <w:instrText>年的</w:instrText>
      </w:r>
      <w:r w:rsidR="003803A6" w:rsidRPr="0007095F">
        <w:rPr>
          <w:rFonts w:ascii="Times New Roman" w:hAnsi="Times New Roman" w:cs="Times New Roman"/>
        </w:rPr>
        <w:instrText>16%;</w:instrText>
      </w:r>
      <w:r w:rsidR="003803A6" w:rsidRPr="0007095F">
        <w:rPr>
          <w:rFonts w:ascii="Times New Roman" w:hAnsi="Times New Roman" w:cs="Times New Roman"/>
        </w:rPr>
        <w:instrText>边界效应和省际贸易成本两个指标的计算也显示省际贸易壁垒呈现先下降后上升的变化模式，且不同省份之间差距较大。参考</w:instrText>
      </w:r>
      <w:r w:rsidR="003803A6" w:rsidRPr="0007095F">
        <w:rPr>
          <w:rFonts w:ascii="Times New Roman" w:hAnsi="Times New Roman" w:cs="Times New Roman"/>
        </w:rPr>
        <w:instrText>Tombe&amp;Zhu(2019)</w:instrText>
      </w:r>
      <w:r w:rsidR="003803A6" w:rsidRPr="0007095F">
        <w:rPr>
          <w:rFonts w:ascii="Times New Roman" w:hAnsi="Times New Roman" w:cs="Times New Roman"/>
        </w:rPr>
        <w:instrText>的初步分析表明，如果省际贸易成本从现有的</w:instrText>
      </w:r>
      <w:r w:rsidR="003803A6" w:rsidRPr="0007095F">
        <w:rPr>
          <w:rFonts w:ascii="Times New Roman" w:hAnsi="Times New Roman" w:cs="Times New Roman"/>
        </w:rPr>
        <w:instrText>1.775</w:instrText>
      </w:r>
      <w:r w:rsidR="003803A6" w:rsidRPr="0007095F">
        <w:rPr>
          <w:rFonts w:ascii="Times New Roman" w:hAnsi="Times New Roman" w:cs="Times New Roman"/>
        </w:rPr>
        <w:instrText>下降到</w:instrText>
      </w:r>
      <w:r w:rsidR="003803A6" w:rsidRPr="0007095F">
        <w:rPr>
          <w:rFonts w:ascii="Times New Roman" w:hAnsi="Times New Roman" w:cs="Times New Roman"/>
        </w:rPr>
        <w:instrText>1.491,</w:instrText>
      </w:r>
      <w:r w:rsidR="003803A6" w:rsidRPr="0007095F">
        <w:rPr>
          <w:rFonts w:ascii="Times New Roman" w:hAnsi="Times New Roman" w:cs="Times New Roman"/>
        </w:rPr>
        <w:instrText>将使得</w:instrText>
      </w:r>
      <w:r w:rsidR="003803A6" w:rsidRPr="0007095F">
        <w:rPr>
          <w:rFonts w:ascii="Times New Roman" w:hAnsi="Times New Roman" w:cs="Times New Roman"/>
        </w:rPr>
        <w:instrText>2017</w:instrText>
      </w:r>
      <w:r w:rsidR="003803A6" w:rsidRPr="0007095F">
        <w:rPr>
          <w:rFonts w:ascii="Times New Roman" w:hAnsi="Times New Roman" w:cs="Times New Roman"/>
        </w:rPr>
        <w:instrText>年的省际贸易比例从</w:instrText>
      </w:r>
      <w:r w:rsidR="003803A6" w:rsidRPr="0007095F">
        <w:rPr>
          <w:rFonts w:ascii="Times New Roman" w:hAnsi="Times New Roman" w:cs="Times New Roman"/>
        </w:rPr>
        <w:instrText>19.5%</w:instrText>
      </w:r>
      <w:r w:rsidR="003803A6" w:rsidRPr="0007095F">
        <w:rPr>
          <w:rFonts w:ascii="Times New Roman" w:hAnsi="Times New Roman" w:cs="Times New Roman"/>
        </w:rPr>
        <w:instrText>上升到</w:instrText>
      </w:r>
      <w:r w:rsidR="003803A6" w:rsidRPr="0007095F">
        <w:rPr>
          <w:rFonts w:ascii="Times New Roman" w:hAnsi="Times New Roman" w:cs="Times New Roman"/>
        </w:rPr>
        <w:instrText>29.8%,</w:instrText>
      </w:r>
      <w:r w:rsidR="003803A6" w:rsidRPr="0007095F">
        <w:rPr>
          <w:rFonts w:ascii="Times New Roman" w:hAnsi="Times New Roman" w:cs="Times New Roman"/>
        </w:rPr>
        <w:instrText>增长</w:instrText>
      </w:r>
      <w:r w:rsidR="003803A6" w:rsidRPr="0007095F">
        <w:rPr>
          <w:rFonts w:ascii="Times New Roman" w:hAnsi="Times New Roman" w:cs="Times New Roman"/>
        </w:rPr>
        <w:instrText>53%</w:instrText>
      </w:r>
      <w:r w:rsidR="003803A6" w:rsidRPr="0007095F">
        <w:rPr>
          <w:rFonts w:ascii="Times New Roman" w:hAnsi="Times New Roman" w:cs="Times New Roman"/>
        </w:rPr>
        <w:instrText>。本文的研究对理解中国国内大市场建设提供了一些较为重要的基础性成果。</w:instrText>
      </w:r>
      <w:r w:rsidR="003803A6" w:rsidRPr="0007095F">
        <w:rPr>
          <w:rFonts w:ascii="Times New Roman" w:hAnsi="Times New Roman" w:cs="Times New Roman"/>
        </w:rPr>
        <w:instrText>","container-title":"</w:instrText>
      </w:r>
      <w:r w:rsidR="003803A6" w:rsidRPr="0007095F">
        <w:rPr>
          <w:rFonts w:ascii="Times New Roman" w:hAnsi="Times New Roman" w:cs="Times New Roman"/>
        </w:rPr>
        <w:instrText>经济研究</w:instrText>
      </w:r>
      <w:r w:rsidR="003803A6" w:rsidRPr="0007095F">
        <w:rPr>
          <w:rFonts w:ascii="Times New Roman" w:hAnsi="Times New Roman" w:cs="Times New Roman"/>
        </w:rPr>
        <w:instrText>","ISSN":"0577-9154","issue":"7","language":"</w:instrText>
      </w:r>
      <w:r w:rsidR="003803A6" w:rsidRPr="0007095F">
        <w:rPr>
          <w:rFonts w:ascii="Times New Roman" w:hAnsi="Times New Roman" w:cs="Times New Roman"/>
        </w:rPr>
        <w:instrText>中文</w:instrText>
      </w:r>
      <w:r w:rsidR="003803A6" w:rsidRPr="0007095F">
        <w:rPr>
          <w:rFonts w:ascii="Times New Roman" w:hAnsi="Times New Roman" w:cs="Times New Roman"/>
        </w:rPr>
        <w:instrText>;","page":"118-135","source":"CNKI","title":"</w:instrText>
      </w:r>
      <w:r w:rsidR="003803A6" w:rsidRPr="0007095F">
        <w:rPr>
          <w:rFonts w:ascii="Times New Roman" w:hAnsi="Times New Roman" w:cs="Times New Roman"/>
        </w:rPr>
        <w:instrText>中国省际贸易流量与贸易壁垒研究</w:instrText>
      </w:r>
      <w:r w:rsidR="003803A6" w:rsidRPr="0007095F">
        <w:rPr>
          <w:rFonts w:ascii="Times New Roman" w:hAnsi="Times New Roman" w:cs="Times New Roman"/>
        </w:rPr>
        <w:instrText>","volume":"57","author":[{"family":"</w:instrText>
      </w:r>
      <w:r w:rsidR="003803A6" w:rsidRPr="0007095F">
        <w:rPr>
          <w:rFonts w:ascii="Times New Roman" w:hAnsi="Times New Roman" w:cs="Times New Roman"/>
        </w:rPr>
        <w:instrText>李</w:instrText>
      </w:r>
      <w:r w:rsidR="003803A6" w:rsidRPr="0007095F">
        <w:rPr>
          <w:rFonts w:ascii="Times New Roman" w:hAnsi="Times New Roman" w:cs="Times New Roman"/>
        </w:rPr>
        <w:instrText>","given":"</w:instrText>
      </w:r>
      <w:r w:rsidR="003803A6" w:rsidRPr="0007095F">
        <w:rPr>
          <w:rFonts w:ascii="Times New Roman" w:hAnsi="Times New Roman" w:cs="Times New Roman"/>
        </w:rPr>
        <w:instrText>自若</w:instrText>
      </w:r>
      <w:r w:rsidR="003803A6" w:rsidRPr="0007095F">
        <w:rPr>
          <w:rFonts w:ascii="Times New Roman" w:hAnsi="Times New Roman" w:cs="Times New Roman"/>
        </w:rPr>
        <w:instrText>"},{"family":"</w:instrText>
      </w:r>
      <w:r w:rsidR="003803A6" w:rsidRPr="0007095F">
        <w:rPr>
          <w:rFonts w:ascii="Times New Roman" w:hAnsi="Times New Roman" w:cs="Times New Roman"/>
        </w:rPr>
        <w:instrText>杨</w:instrText>
      </w:r>
      <w:r w:rsidR="003803A6" w:rsidRPr="0007095F">
        <w:rPr>
          <w:rFonts w:ascii="Times New Roman" w:hAnsi="Times New Roman" w:cs="Times New Roman"/>
        </w:rPr>
        <w:instrText>","given":"</w:instrText>
      </w:r>
      <w:r w:rsidR="003803A6" w:rsidRPr="0007095F">
        <w:rPr>
          <w:rFonts w:ascii="Times New Roman" w:hAnsi="Times New Roman" w:cs="Times New Roman"/>
        </w:rPr>
        <w:instrText>汝岱</w:instrText>
      </w:r>
      <w:r w:rsidR="003803A6" w:rsidRPr="0007095F">
        <w:rPr>
          <w:rFonts w:ascii="Times New Roman" w:hAnsi="Times New Roman" w:cs="Times New Roman"/>
        </w:rPr>
        <w:instrText>"},{"family":"</w:instrText>
      </w:r>
      <w:r w:rsidR="003803A6" w:rsidRPr="0007095F">
        <w:rPr>
          <w:rFonts w:ascii="Times New Roman" w:hAnsi="Times New Roman" w:cs="Times New Roman"/>
        </w:rPr>
        <w:instrText>黄</w:instrText>
      </w:r>
      <w:r w:rsidR="003803A6" w:rsidRPr="0007095F">
        <w:rPr>
          <w:rFonts w:ascii="Times New Roman" w:hAnsi="Times New Roman" w:cs="Times New Roman"/>
        </w:rPr>
        <w:instrText>","given":"</w:instrText>
      </w:r>
      <w:r w:rsidR="003803A6" w:rsidRPr="0007095F">
        <w:rPr>
          <w:rFonts w:ascii="Times New Roman" w:hAnsi="Times New Roman" w:cs="Times New Roman"/>
        </w:rPr>
        <w:instrText>桂田</w:instrText>
      </w:r>
      <w:r w:rsidR="003803A6" w:rsidRPr="0007095F">
        <w:rPr>
          <w:rFonts w:ascii="Times New Roman" w:hAnsi="Times New Roman" w:cs="Times New Roman"/>
        </w:rPr>
        <w:instrText>"}],"issued":{"date-parts":[["2022"]]}},"label":"page"},{"id":7730,"uris":["http://zotero.org/users/1099600/items/3SHXZ85A"],"itemData":{"id":7730,"type":"article-journal","abstract":"</w:instrText>
      </w:r>
      <w:r w:rsidR="003803A6" w:rsidRPr="0007095F">
        <w:rPr>
          <w:rFonts w:ascii="Times New Roman" w:hAnsi="Times New Roman" w:cs="Times New Roman"/>
        </w:rPr>
        <w:instrText>全球生产网络的技术溢出传导效应打破了技术进步的独立性假设，而以往全要素生产率测算较少考虑网络循环效应的影响。本文构建了一个多部门一般均衡模型来考察技术进步的网络传导效应，结合</w:instrText>
      </w:r>
      <w:r w:rsidR="003803A6" w:rsidRPr="0007095F">
        <w:rPr>
          <w:rFonts w:ascii="Times New Roman" w:hAnsi="Times New Roman" w:cs="Times New Roman"/>
        </w:rPr>
        <w:instrText>“</w:instrText>
      </w:r>
      <w:r w:rsidR="003803A6" w:rsidRPr="0007095F">
        <w:rPr>
          <w:rFonts w:ascii="Times New Roman" w:hAnsi="Times New Roman" w:cs="Times New Roman"/>
        </w:rPr>
        <w:instrText>空间</w:instrText>
      </w:r>
      <w:r w:rsidR="003803A6" w:rsidRPr="0007095F">
        <w:rPr>
          <w:rFonts w:ascii="Times New Roman" w:hAnsi="Times New Roman" w:cs="Times New Roman"/>
        </w:rPr>
        <w:instrText>—</w:instrText>
      </w:r>
      <w:r w:rsidR="003803A6" w:rsidRPr="0007095F">
        <w:rPr>
          <w:rFonts w:ascii="Times New Roman" w:hAnsi="Times New Roman" w:cs="Times New Roman"/>
        </w:rPr>
        <w:instrText>时变</w:instrText>
      </w:r>
      <w:r w:rsidR="003803A6" w:rsidRPr="0007095F">
        <w:rPr>
          <w:rFonts w:ascii="Times New Roman" w:hAnsi="Times New Roman" w:cs="Times New Roman"/>
        </w:rPr>
        <w:instrText>”</w:instrText>
      </w:r>
      <w:r w:rsidR="003803A6" w:rsidRPr="0007095F">
        <w:rPr>
          <w:rFonts w:ascii="Times New Roman" w:hAnsi="Times New Roman" w:cs="Times New Roman"/>
        </w:rPr>
        <w:instrText>随机前沿参数估计方法和国内国际循环外溢乘数的分解，实证考察了双循环条件下国家和产业层面的全要素生产率增长及其溢出效应。研究发现，考察期内中国的全要素生产率增速呈逐渐放缓态势，其中国际循环的网络效应在金融危机后受全球价值链收缩的冲击较大，而国内循环的网络效应则为产业技术升级提供了重要的内生动力，制造业是中国全要素生产率增长的重要引擎，中国技术进步的网络效应对全球全要素生产率增长的贡献呈上升趋势，说明中国不仅是世界经济增长的引擎，也是推动世界技术进步的重要引擎。</w:instrText>
      </w:r>
      <w:r w:rsidR="003803A6" w:rsidRPr="0007095F">
        <w:rPr>
          <w:rFonts w:ascii="Times New Roman" w:hAnsi="Times New Roman" w:cs="Times New Roman"/>
        </w:rPr>
        <w:instrText>","container-title":"</w:instrText>
      </w:r>
      <w:r w:rsidR="003803A6" w:rsidRPr="0007095F">
        <w:rPr>
          <w:rFonts w:ascii="Times New Roman" w:hAnsi="Times New Roman" w:cs="Times New Roman"/>
        </w:rPr>
        <w:instrText>管理世界</w:instrText>
      </w:r>
      <w:r w:rsidR="003803A6" w:rsidRPr="0007095F">
        <w:rPr>
          <w:rFonts w:ascii="Times New Roman" w:hAnsi="Times New Roman" w:cs="Times New Roman"/>
        </w:rPr>
        <w:instrText>","DOI":"10.19744/j.cnki.11-1235/f.2023.0068","ISSN":"1002-5502","issue":"5","language":"</w:instrText>
      </w:r>
      <w:r w:rsidR="003803A6" w:rsidRPr="0007095F">
        <w:rPr>
          <w:rFonts w:ascii="Times New Roman" w:hAnsi="Times New Roman" w:cs="Times New Roman"/>
        </w:rPr>
        <w:instrText>中文</w:instrText>
      </w:r>
      <w:r w:rsidR="003803A6" w:rsidRPr="0007095F">
        <w:rPr>
          <w:rFonts w:ascii="Times New Roman" w:hAnsi="Times New Roman" w:cs="Times New Roman"/>
        </w:rPr>
        <w:instrText>;","page":"38-59","source":"CNKI","title":"</w:instrText>
      </w:r>
      <w:r w:rsidR="003803A6" w:rsidRPr="0007095F">
        <w:rPr>
          <w:rFonts w:ascii="Times New Roman" w:hAnsi="Times New Roman" w:cs="Times New Roman"/>
        </w:rPr>
        <w:instrText>双循环技术溢出视角下中国产业技术进步的网络效应研究</w:instrText>
      </w:r>
      <w:r w:rsidR="003803A6" w:rsidRPr="0007095F">
        <w:rPr>
          <w:rFonts w:ascii="Times New Roman" w:hAnsi="Times New Roman" w:cs="Times New Roman"/>
        </w:rPr>
        <w:instrText>——</w:instrText>
      </w:r>
      <w:r w:rsidR="003803A6" w:rsidRPr="0007095F">
        <w:rPr>
          <w:rFonts w:ascii="Times New Roman" w:hAnsi="Times New Roman" w:cs="Times New Roman"/>
        </w:rPr>
        <w:instrText>基于全球生产网络下的全要素生产率增长与传导测算</w:instrText>
      </w:r>
      <w:r w:rsidR="003803A6" w:rsidRPr="0007095F">
        <w:rPr>
          <w:rFonts w:ascii="Times New Roman" w:hAnsi="Times New Roman" w:cs="Times New Roman"/>
        </w:rPr>
        <w:instrText>","volume":"39","author":[{"family":"</w:instrText>
      </w:r>
      <w:r w:rsidR="003803A6" w:rsidRPr="0007095F">
        <w:rPr>
          <w:rFonts w:ascii="Times New Roman" w:hAnsi="Times New Roman" w:cs="Times New Roman"/>
        </w:rPr>
        <w:instrText>刘</w:instrText>
      </w:r>
      <w:r w:rsidR="003803A6" w:rsidRPr="0007095F">
        <w:rPr>
          <w:rFonts w:ascii="Times New Roman" w:hAnsi="Times New Roman" w:cs="Times New Roman"/>
        </w:rPr>
        <w:instrText>","given":"</w:instrText>
      </w:r>
      <w:r w:rsidR="003803A6" w:rsidRPr="0007095F">
        <w:rPr>
          <w:rFonts w:ascii="Times New Roman" w:hAnsi="Times New Roman" w:cs="Times New Roman"/>
        </w:rPr>
        <w:instrText>维林</w:instrText>
      </w:r>
      <w:r w:rsidR="003803A6" w:rsidRPr="0007095F">
        <w:rPr>
          <w:rFonts w:ascii="Times New Roman" w:hAnsi="Times New Roman" w:cs="Times New Roman"/>
        </w:rPr>
        <w:instrText>"},{"family":"</w:instrText>
      </w:r>
      <w:r w:rsidR="003803A6" w:rsidRPr="0007095F">
        <w:rPr>
          <w:rFonts w:ascii="Times New Roman" w:hAnsi="Times New Roman" w:cs="Times New Roman"/>
        </w:rPr>
        <w:instrText>程</w:instrText>
      </w:r>
      <w:r w:rsidR="003803A6" w:rsidRPr="0007095F">
        <w:rPr>
          <w:rFonts w:ascii="Times New Roman" w:hAnsi="Times New Roman" w:cs="Times New Roman"/>
        </w:rPr>
        <w:instrText>","given":"</w:instrText>
      </w:r>
      <w:r w:rsidR="003803A6" w:rsidRPr="0007095F">
        <w:rPr>
          <w:rFonts w:ascii="Times New Roman" w:hAnsi="Times New Roman" w:cs="Times New Roman"/>
        </w:rPr>
        <w:instrText>倩</w:instrText>
      </w:r>
      <w:r w:rsidR="003803A6" w:rsidRPr="0007095F">
        <w:rPr>
          <w:rFonts w:ascii="Times New Roman" w:hAnsi="Times New Roman" w:cs="Times New Roman"/>
        </w:rPr>
        <w:instrText>"},{"family":"</w:instrText>
      </w:r>
      <w:r w:rsidR="003803A6" w:rsidRPr="0007095F">
        <w:rPr>
          <w:rFonts w:ascii="Times New Roman" w:hAnsi="Times New Roman" w:cs="Times New Roman"/>
        </w:rPr>
        <w:instrText>余</w:instrText>
      </w:r>
      <w:r w:rsidR="003803A6" w:rsidRPr="0007095F">
        <w:rPr>
          <w:rFonts w:ascii="Times New Roman" w:hAnsi="Times New Roman" w:cs="Times New Roman"/>
        </w:rPr>
        <w:instrText>","given":"</w:instrText>
      </w:r>
      <w:r w:rsidR="003803A6" w:rsidRPr="0007095F">
        <w:rPr>
          <w:rFonts w:ascii="Times New Roman" w:hAnsi="Times New Roman" w:cs="Times New Roman"/>
        </w:rPr>
        <w:instrText>泳泽</w:instrText>
      </w:r>
      <w:r w:rsidR="003803A6" w:rsidRPr="0007095F">
        <w:rPr>
          <w:rFonts w:ascii="Times New Roman" w:hAnsi="Times New Roman" w:cs="Times New Roman"/>
        </w:rPr>
        <w:instrText xml:space="preserve">"}],"issued":{"date-parts":[["2023"]]}},"label":"page"}],"schema":"https://github.com/citation-style-language/schema/raw/master/csl-citation.json"} </w:instrText>
      </w:r>
      <w:r w:rsidR="00A62FC5" w:rsidRPr="0007095F">
        <w:rPr>
          <w:rFonts w:ascii="Times New Roman" w:hAnsi="Times New Roman" w:cs="Times New Roman"/>
        </w:rPr>
        <w:fldChar w:fldCharType="separate"/>
      </w:r>
      <w:r w:rsidR="003803A6" w:rsidRPr="0007095F">
        <w:rPr>
          <w:rFonts w:ascii="Times New Roman" w:hAnsi="Times New Roman" w:cs="Times New Roman"/>
          <w:kern w:val="0"/>
        </w:rPr>
        <w:t>（李</w:t>
      </w:r>
      <w:r w:rsidR="003803A6" w:rsidRPr="0007095F">
        <w:rPr>
          <w:rFonts w:ascii="Times New Roman" w:hAnsi="Times New Roman" w:cs="Times New Roman"/>
          <w:kern w:val="0"/>
        </w:rPr>
        <w:t xml:space="preserve"> et al.</w:t>
      </w:r>
      <w:r w:rsidR="003803A6" w:rsidRPr="0007095F">
        <w:rPr>
          <w:rFonts w:ascii="Times New Roman" w:hAnsi="Times New Roman" w:cs="Times New Roman"/>
          <w:kern w:val="0"/>
        </w:rPr>
        <w:t>，</w:t>
      </w:r>
      <w:r w:rsidR="003803A6" w:rsidRPr="0007095F">
        <w:rPr>
          <w:rFonts w:ascii="Times New Roman" w:hAnsi="Times New Roman" w:cs="Times New Roman"/>
          <w:kern w:val="0"/>
        </w:rPr>
        <w:t>2022</w:t>
      </w:r>
      <w:r w:rsidR="003803A6" w:rsidRPr="0007095F">
        <w:rPr>
          <w:rFonts w:ascii="Times New Roman" w:hAnsi="Times New Roman" w:cs="Times New Roman"/>
          <w:kern w:val="0"/>
        </w:rPr>
        <w:t>；刘</w:t>
      </w:r>
      <w:r w:rsidR="003803A6" w:rsidRPr="0007095F">
        <w:rPr>
          <w:rFonts w:ascii="Times New Roman" w:hAnsi="Times New Roman" w:cs="Times New Roman"/>
          <w:kern w:val="0"/>
        </w:rPr>
        <w:t xml:space="preserve"> et al.</w:t>
      </w:r>
      <w:r w:rsidR="003803A6" w:rsidRPr="0007095F">
        <w:rPr>
          <w:rFonts w:ascii="Times New Roman" w:hAnsi="Times New Roman" w:cs="Times New Roman"/>
          <w:kern w:val="0"/>
        </w:rPr>
        <w:t>，</w:t>
      </w:r>
      <w:r w:rsidR="003803A6" w:rsidRPr="0007095F">
        <w:rPr>
          <w:rFonts w:ascii="Times New Roman" w:hAnsi="Times New Roman" w:cs="Times New Roman"/>
          <w:kern w:val="0"/>
        </w:rPr>
        <w:t>2023</w:t>
      </w:r>
      <w:r w:rsidR="003803A6" w:rsidRPr="0007095F">
        <w:rPr>
          <w:rFonts w:ascii="Times New Roman" w:hAnsi="Times New Roman" w:cs="Times New Roman"/>
          <w:kern w:val="0"/>
        </w:rPr>
        <w:t>）</w:t>
      </w:r>
      <w:r w:rsidR="00A62FC5" w:rsidRPr="0007095F">
        <w:rPr>
          <w:rFonts w:ascii="Times New Roman" w:hAnsi="Times New Roman" w:cs="Times New Roman"/>
        </w:rPr>
        <w:fldChar w:fldCharType="end"/>
      </w:r>
      <w:r w:rsidRPr="0007095F">
        <w:rPr>
          <w:rFonts w:ascii="Times New Roman" w:hAnsi="Times New Roman" w:cs="Times New Roman"/>
        </w:rPr>
        <w:t>。</w:t>
      </w:r>
      <w:r w:rsidR="00DF6A78" w:rsidRPr="0007095F">
        <w:rPr>
          <w:rFonts w:ascii="Times New Roman" w:hAnsi="Times New Roman" w:cs="Times New Roman"/>
        </w:rPr>
        <w:t>对于供应链，一般采用</w:t>
      </w:r>
      <w:r w:rsidR="004871D7" w:rsidRPr="0007095F">
        <w:rPr>
          <w:rFonts w:ascii="Times New Roman" w:hAnsi="Times New Roman" w:cs="Times New Roman"/>
        </w:rPr>
        <w:t>运筹优化、</w:t>
      </w:r>
      <w:r w:rsidR="00DF6A78" w:rsidRPr="0007095F">
        <w:rPr>
          <w:rFonts w:ascii="Times New Roman" w:hAnsi="Times New Roman" w:cs="Times New Roman"/>
        </w:rPr>
        <w:t>博弈论</w:t>
      </w:r>
      <w:r w:rsidR="004871D7" w:rsidRPr="0007095F">
        <w:rPr>
          <w:rFonts w:ascii="Times New Roman" w:hAnsi="Times New Roman" w:cs="Times New Roman"/>
        </w:rPr>
        <w:t>等数学</w:t>
      </w:r>
      <w:r w:rsidR="00DF6A78" w:rsidRPr="0007095F">
        <w:rPr>
          <w:rFonts w:ascii="Times New Roman" w:hAnsi="Times New Roman" w:cs="Times New Roman"/>
        </w:rPr>
        <w:t>方法开展理论研究</w:t>
      </w:r>
      <w:r w:rsidR="000A366F" w:rsidRPr="0007095F">
        <w:rPr>
          <w:rFonts w:ascii="Times New Roman" w:hAnsi="Times New Roman" w:cs="Times New Roman"/>
        </w:rPr>
        <w:fldChar w:fldCharType="begin"/>
      </w:r>
      <w:r w:rsidR="004871D7" w:rsidRPr="0007095F">
        <w:rPr>
          <w:rFonts w:ascii="Times New Roman" w:hAnsi="Times New Roman" w:cs="Times New Roman"/>
        </w:rPr>
        <w:instrText xml:space="preserve"> ADDIN ZOTERO_ITEM CSL_CITATION {"citationID":"JI2fQT03","properties":{"formattedCitation":"\\uc0\\u65288{}Ang et al.\\uc0\\u65292{}2017\\uc0\\u65307{}Korpeoglu et al.\\uc0\\u65292{}2020\\uc0\\u65289{}","plainCitation":"</w:instrText>
      </w:r>
      <w:r w:rsidR="004871D7" w:rsidRPr="0007095F">
        <w:rPr>
          <w:rFonts w:ascii="Times New Roman" w:hAnsi="Times New Roman" w:cs="Times New Roman"/>
        </w:rPr>
        <w:instrText>（</w:instrText>
      </w:r>
      <w:r w:rsidR="004871D7" w:rsidRPr="0007095F">
        <w:rPr>
          <w:rFonts w:ascii="Times New Roman" w:hAnsi="Times New Roman" w:cs="Times New Roman"/>
        </w:rPr>
        <w:instrText>Ang et al.</w:instrText>
      </w:r>
      <w:r w:rsidR="004871D7" w:rsidRPr="0007095F">
        <w:rPr>
          <w:rFonts w:ascii="Times New Roman" w:hAnsi="Times New Roman" w:cs="Times New Roman"/>
        </w:rPr>
        <w:instrText>，</w:instrText>
      </w:r>
      <w:r w:rsidR="004871D7" w:rsidRPr="0007095F">
        <w:rPr>
          <w:rFonts w:ascii="Times New Roman" w:hAnsi="Times New Roman" w:cs="Times New Roman"/>
        </w:rPr>
        <w:instrText>2017</w:instrText>
      </w:r>
      <w:r w:rsidR="004871D7" w:rsidRPr="0007095F">
        <w:rPr>
          <w:rFonts w:ascii="Times New Roman" w:hAnsi="Times New Roman" w:cs="Times New Roman"/>
        </w:rPr>
        <w:instrText>；</w:instrText>
      </w:r>
      <w:r w:rsidR="004871D7" w:rsidRPr="0007095F">
        <w:rPr>
          <w:rFonts w:ascii="Times New Roman" w:hAnsi="Times New Roman" w:cs="Times New Roman"/>
        </w:rPr>
        <w:instrText>Korpeoglu et al.</w:instrText>
      </w:r>
      <w:r w:rsidR="004871D7" w:rsidRPr="0007095F">
        <w:rPr>
          <w:rFonts w:ascii="Times New Roman" w:hAnsi="Times New Roman" w:cs="Times New Roman"/>
        </w:rPr>
        <w:instrText>，</w:instrText>
      </w:r>
      <w:r w:rsidR="004871D7" w:rsidRPr="0007095F">
        <w:rPr>
          <w:rFonts w:ascii="Times New Roman" w:hAnsi="Times New Roman" w:cs="Times New Roman"/>
        </w:rPr>
        <w:instrText>2020</w:instrText>
      </w:r>
      <w:r w:rsidR="004871D7" w:rsidRPr="0007095F">
        <w:rPr>
          <w:rFonts w:ascii="Times New Roman" w:hAnsi="Times New Roman" w:cs="Times New Roman"/>
        </w:rPr>
        <w:instrText>）</w:instrText>
      </w:r>
      <w:r w:rsidR="004871D7" w:rsidRPr="0007095F">
        <w:rPr>
          <w:rFonts w:ascii="Times New Roman" w:hAnsi="Times New Roman" w:cs="Times New Roman"/>
        </w:rPr>
        <w:instrText xml:space="preserve">","noteIndex":0},"citationItems":[{"id":7728,"uris":["http://zotero.org/users/1099600/items/CJZBI8HJ"],"itemData":{"id":7728,"type":"article-journal","abstract":"We study sourcing in a supply chain with three levels: a manufacturer, tier 1 suppliers, and tier 2 suppliers prone to disruption from, e.g., natural disasters such as earthquakes or floods. The manufacturer may not directly dictate which tier 2 suppliers are used but may influence the sourcing decisions of tier 1 suppliers via contract parameters. The manufacturer’s optimal strategy depends critically on the degree of overlap in the supply chain: if tier 1 suppliers share tier 2 suppliers, resulting in a “diamond-shaped” supply chain, the manufacturer relies less on direct mitigation (procuring excess inventory and multisourcing in tier 1) and more on indirect mitigation (inducing tier 1 suppliers to mitigate disruption risk). We also show that while the manufacturer always prefers less overlap, tier 1 suppliers may prefer a more overlapped supply chain and hence may strategically choose to form a diamond-shaped supply chain. This preference conflict worsens as the manufacturer’s profit margin increases, as disruptions become more severe, and as unreliable tier 2 suppliers become more heterogeneous in their probability of disruption; however, penalty contracts—in which the manufacturer penalizes tier 1 suppliers for a failure to deliver ordered units—alleviate this coordination problem.\n\nThis paper was accepted by Yossi Aviv, operations management.","container-title":"Management Science","DOI":"10.1287/mnsc.2016.2471","ISSN":"0025-1909","issue":"8","note":"publisher: INFORMS","page":"2397-2419","source":"pubsonline.informs.org (Atypon)","title":"Disruption Risk and Optimal Sourcing in Multitier Supply Networks","volume":"63","author":[{"family":"Ang","given":"Erjie"},{"family":"Iancu","given":"Dan A."},{"family":"Swinney","given":"Robert"}],"issued":{"date-parts":[["2017",8]]}},"label":"page"},{"id":7724,"uris":["http://zotero.org/users/1099600/items/9UKNZBXK"],"itemData":{"id":7724,"type":"article-journal","abstract":"We study supply chains where multiple suppliers sell to multiple retailers through a wholesale market. In practice, we often observe that both suppliers and retailers tend to influence the wholesale market price that retailers pay to suppliers. However, existing models of supply chain competition do not capture retailers’ influence on the wholesale price (i.e., buyer power) and show that the wholesale price and the order quantity per retailer do not change with the number of retailers. To overcome this limitation, we develop a competition model based on the market game mechanism in which the wholesale price is determined based on both suppliers’ and retailers’ decisions. When taking into account retailers’ buyer power, we obtain the result that is consistent with the observed practice: As the number of retailers increases, each retailer’s buyer power decreases, and each retailer is willing to pay more for her order, so the wholesale price increases. In this case, supply chain expansion to include more retailers (or suppliers) turns out to be more beneficial in terms of supply chain efficiency than what the prior literature shows without considering buyer power. Finally, we analyze the integration of two local supply chains and show that although the profit of the integrated supply chain is greater than the sum of total profits of local supply chains, integration may reduce the total profit of firms in a retailer-oriented supply chain that has more retailers than suppliers.\n\nThis paper was accepted by Charles Corbett, operations management.","container-title":"Management Science","DOI":"10.1287/mnsc.2019.3511","ISSN":"0025-1909","issue":"12","note":"publisher: INFORMS","page":"5648-5664","source":"pubsonline.informs.org (Atypon)","title":"Supply Chain Competition: A Market Game Approach","title-short":"Supply Chain Competition","volume":"66","author":[{"family":"Korpeoglu","given":"C. Gizem"},{"family":"Körpeoğlu","given":"Ersin"},{"family":"Cho","given":"Soo-Haeng"}],"issued":{"date-parts":[["2020",12]]}},"label":"page"}],"schema":"https://github.com/citation-style-language/schema/raw/master/csl-citation.json"} </w:instrText>
      </w:r>
      <w:r w:rsidR="000A366F" w:rsidRPr="0007095F">
        <w:rPr>
          <w:rFonts w:ascii="Times New Roman" w:hAnsi="Times New Roman" w:cs="Times New Roman"/>
        </w:rPr>
        <w:fldChar w:fldCharType="separate"/>
      </w:r>
      <w:r w:rsidR="004871D7" w:rsidRPr="0007095F">
        <w:rPr>
          <w:rFonts w:ascii="Times New Roman" w:hAnsi="Times New Roman" w:cs="Times New Roman"/>
          <w:kern w:val="0"/>
        </w:rPr>
        <w:t>（</w:t>
      </w:r>
      <w:r w:rsidR="004871D7" w:rsidRPr="0007095F">
        <w:rPr>
          <w:rFonts w:ascii="Times New Roman" w:hAnsi="Times New Roman" w:cs="Times New Roman"/>
          <w:kern w:val="0"/>
        </w:rPr>
        <w:t>Ang et al.</w:t>
      </w:r>
      <w:r w:rsidR="004871D7" w:rsidRPr="0007095F">
        <w:rPr>
          <w:rFonts w:ascii="Times New Roman" w:hAnsi="Times New Roman" w:cs="Times New Roman"/>
          <w:kern w:val="0"/>
        </w:rPr>
        <w:t>，</w:t>
      </w:r>
      <w:r w:rsidR="004871D7" w:rsidRPr="0007095F">
        <w:rPr>
          <w:rFonts w:ascii="Times New Roman" w:hAnsi="Times New Roman" w:cs="Times New Roman"/>
          <w:kern w:val="0"/>
        </w:rPr>
        <w:t>2017</w:t>
      </w:r>
      <w:r w:rsidR="004871D7" w:rsidRPr="0007095F">
        <w:rPr>
          <w:rFonts w:ascii="Times New Roman" w:hAnsi="Times New Roman" w:cs="Times New Roman"/>
          <w:kern w:val="0"/>
        </w:rPr>
        <w:t>；</w:t>
      </w:r>
      <w:proofErr w:type="spellStart"/>
      <w:r w:rsidR="004871D7" w:rsidRPr="0007095F">
        <w:rPr>
          <w:rFonts w:ascii="Times New Roman" w:hAnsi="Times New Roman" w:cs="Times New Roman"/>
          <w:kern w:val="0"/>
        </w:rPr>
        <w:t>Korpeoglu</w:t>
      </w:r>
      <w:proofErr w:type="spellEnd"/>
      <w:r w:rsidR="004871D7" w:rsidRPr="0007095F">
        <w:rPr>
          <w:rFonts w:ascii="Times New Roman" w:hAnsi="Times New Roman" w:cs="Times New Roman"/>
          <w:kern w:val="0"/>
        </w:rPr>
        <w:t xml:space="preserve"> et al.</w:t>
      </w:r>
      <w:r w:rsidR="004871D7" w:rsidRPr="0007095F">
        <w:rPr>
          <w:rFonts w:ascii="Times New Roman" w:hAnsi="Times New Roman" w:cs="Times New Roman"/>
          <w:kern w:val="0"/>
        </w:rPr>
        <w:t>，</w:t>
      </w:r>
      <w:r w:rsidR="004871D7" w:rsidRPr="0007095F">
        <w:rPr>
          <w:rFonts w:ascii="Times New Roman" w:hAnsi="Times New Roman" w:cs="Times New Roman"/>
          <w:kern w:val="0"/>
        </w:rPr>
        <w:t>2020</w:t>
      </w:r>
      <w:r w:rsidR="004871D7" w:rsidRPr="0007095F">
        <w:rPr>
          <w:rFonts w:ascii="Times New Roman" w:hAnsi="Times New Roman" w:cs="Times New Roman"/>
          <w:kern w:val="0"/>
        </w:rPr>
        <w:t>）</w:t>
      </w:r>
      <w:r w:rsidR="000A366F" w:rsidRPr="0007095F">
        <w:rPr>
          <w:rFonts w:ascii="Times New Roman" w:hAnsi="Times New Roman" w:cs="Times New Roman"/>
        </w:rPr>
        <w:fldChar w:fldCharType="end"/>
      </w:r>
      <w:r w:rsidR="00DF6A78" w:rsidRPr="0007095F">
        <w:rPr>
          <w:rFonts w:ascii="Times New Roman" w:hAnsi="Times New Roman" w:cs="Times New Roman"/>
        </w:rPr>
        <w:t>。</w:t>
      </w:r>
      <w:r w:rsidR="000A366F" w:rsidRPr="0007095F">
        <w:rPr>
          <w:rFonts w:ascii="Times New Roman" w:hAnsi="Times New Roman" w:cs="Times New Roman"/>
        </w:rPr>
        <w:t>随着数据可得性的提升，也有学者开始采用复杂网络等方法建模供应链</w:t>
      </w:r>
      <w:r w:rsidR="008657CA" w:rsidRPr="0007095F">
        <w:rPr>
          <w:rFonts w:ascii="Times New Roman" w:hAnsi="Times New Roman" w:cs="Times New Roman"/>
        </w:rPr>
        <w:fldChar w:fldCharType="begin"/>
      </w:r>
      <w:r w:rsidR="008657CA" w:rsidRPr="0007095F">
        <w:rPr>
          <w:rFonts w:ascii="Times New Roman" w:hAnsi="Times New Roman" w:cs="Times New Roman"/>
        </w:rPr>
        <w:instrText xml:space="preserve"> ADDIN ZOTERO_ITEM CSL_CITATION {"citationID":"8yR7Xuc3","properties":{"formattedCitation":"\\uc0\\u65288{}Zhao et al.\\uc0\\u65292{}2019\\uc0\\u65289{}","plainCitation":"</w:instrText>
      </w:r>
      <w:r w:rsidR="008657CA" w:rsidRPr="0007095F">
        <w:rPr>
          <w:rFonts w:ascii="Times New Roman" w:hAnsi="Times New Roman" w:cs="Times New Roman"/>
        </w:rPr>
        <w:instrText>（</w:instrText>
      </w:r>
      <w:r w:rsidR="008657CA" w:rsidRPr="0007095F">
        <w:rPr>
          <w:rFonts w:ascii="Times New Roman" w:hAnsi="Times New Roman" w:cs="Times New Roman"/>
        </w:rPr>
        <w:instrText>Zhao et al.</w:instrText>
      </w:r>
      <w:r w:rsidR="008657CA" w:rsidRPr="0007095F">
        <w:rPr>
          <w:rFonts w:ascii="Times New Roman" w:hAnsi="Times New Roman" w:cs="Times New Roman"/>
        </w:rPr>
        <w:instrText>，</w:instrText>
      </w:r>
      <w:r w:rsidR="008657CA" w:rsidRPr="0007095F">
        <w:rPr>
          <w:rFonts w:ascii="Times New Roman" w:hAnsi="Times New Roman" w:cs="Times New Roman"/>
        </w:rPr>
        <w:instrText>2019</w:instrText>
      </w:r>
      <w:r w:rsidR="008657CA" w:rsidRPr="0007095F">
        <w:rPr>
          <w:rFonts w:ascii="Times New Roman" w:hAnsi="Times New Roman" w:cs="Times New Roman"/>
        </w:rPr>
        <w:instrText>）</w:instrText>
      </w:r>
      <w:r w:rsidR="008657CA" w:rsidRPr="0007095F">
        <w:rPr>
          <w:rFonts w:ascii="Times New Roman" w:hAnsi="Times New Roman" w:cs="Times New Roman"/>
        </w:rPr>
        <w:instrText xml:space="preserve">","noteIndex":0},"citationItems":[{"id":7296,"uris":["http://zotero.org/users/1099600/items/FVEAMA2W"],"itemData":{"id":7296,"type":"article-journal","container-title":"Journal of Operations Management","issue":"2","language":"en","note":"1","page":"190-212","title":"Modelling supply chain adaptation for disruptions: An empirically grounded complex adaptive systems approach","volume":"65","author":[{"family":"Zhao","given":"Kang"},{"family":"Zuo","given":"Zhiya"},{"family":"Blackhurst","given":"Jennifer"}],"issued":{"date-parts":[["2019",3,25]]}}}],"schema":"https://github.com/citation-style-language/schema/raw/master/csl-citation.json"} </w:instrText>
      </w:r>
      <w:r w:rsidR="008657CA" w:rsidRPr="0007095F">
        <w:rPr>
          <w:rFonts w:ascii="Times New Roman" w:hAnsi="Times New Roman" w:cs="Times New Roman"/>
        </w:rPr>
        <w:fldChar w:fldCharType="separate"/>
      </w:r>
      <w:r w:rsidR="008657CA" w:rsidRPr="0007095F">
        <w:rPr>
          <w:rFonts w:ascii="Times New Roman" w:hAnsi="Times New Roman" w:cs="Times New Roman"/>
          <w:kern w:val="0"/>
        </w:rPr>
        <w:t>（</w:t>
      </w:r>
      <w:r w:rsidR="008657CA" w:rsidRPr="0007095F">
        <w:rPr>
          <w:rFonts w:ascii="Times New Roman" w:hAnsi="Times New Roman" w:cs="Times New Roman"/>
          <w:kern w:val="0"/>
        </w:rPr>
        <w:t>Zhao et al.</w:t>
      </w:r>
      <w:r w:rsidR="008657CA" w:rsidRPr="0007095F">
        <w:rPr>
          <w:rFonts w:ascii="Times New Roman" w:hAnsi="Times New Roman" w:cs="Times New Roman"/>
          <w:kern w:val="0"/>
        </w:rPr>
        <w:t>，</w:t>
      </w:r>
      <w:r w:rsidR="008657CA" w:rsidRPr="0007095F">
        <w:rPr>
          <w:rFonts w:ascii="Times New Roman" w:hAnsi="Times New Roman" w:cs="Times New Roman"/>
          <w:kern w:val="0"/>
        </w:rPr>
        <w:t>2019</w:t>
      </w:r>
      <w:r w:rsidR="008657CA" w:rsidRPr="0007095F">
        <w:rPr>
          <w:rFonts w:ascii="Times New Roman" w:hAnsi="Times New Roman" w:cs="Times New Roman"/>
          <w:kern w:val="0"/>
        </w:rPr>
        <w:t>）</w:t>
      </w:r>
      <w:r w:rsidR="008657CA" w:rsidRPr="0007095F">
        <w:rPr>
          <w:rFonts w:ascii="Times New Roman" w:hAnsi="Times New Roman" w:cs="Times New Roman"/>
        </w:rPr>
        <w:fldChar w:fldCharType="end"/>
      </w:r>
      <w:r w:rsidR="000A366F" w:rsidRPr="0007095F">
        <w:rPr>
          <w:rFonts w:ascii="Times New Roman" w:hAnsi="Times New Roman" w:cs="Times New Roman"/>
        </w:rPr>
        <w:t>。</w:t>
      </w:r>
      <w:r w:rsidR="00DE1282" w:rsidRPr="0007095F">
        <w:rPr>
          <w:rFonts w:ascii="Times New Roman" w:hAnsi="Times New Roman" w:cs="Times New Roman"/>
        </w:rPr>
        <w:t>由此可见，复杂网络等方法具有建模产业链和供应链的能力，但鲜有将两者有机结合起来的研究。</w:t>
      </w:r>
    </w:p>
    <w:p w14:paraId="491908E5" w14:textId="3AFAFA4A" w:rsidR="008473EF" w:rsidRPr="0007095F" w:rsidRDefault="008473EF" w:rsidP="00B94559">
      <w:pPr>
        <w:pStyle w:val="Normal"/>
        <w:ind w:firstLine="400"/>
      </w:pPr>
      <w:r w:rsidRPr="0007095F">
        <w:t>对于</w:t>
      </w:r>
      <w:r w:rsidRPr="0007095F">
        <w:t>“</w:t>
      </w:r>
      <w:r w:rsidRPr="0007095F">
        <w:t>产业链供应链风险管理</w:t>
      </w:r>
      <w:r w:rsidRPr="0007095F">
        <w:t>”</w:t>
      </w:r>
      <w:r w:rsidRPr="0007095F">
        <w:t>这一研究问题</w:t>
      </w:r>
      <w:r w:rsidRPr="0007095F">
        <w:t>，</w:t>
      </w:r>
      <w:r w:rsidR="00171AD1" w:rsidRPr="0007095F">
        <w:t>许多文献试图</w:t>
      </w:r>
      <w:r w:rsidR="00171AD1" w:rsidRPr="0007095F">
        <w:t>识别、评估、缓解和监控可能会对供应</w:t>
      </w:r>
      <w:proofErr w:type="gramStart"/>
      <w:r w:rsidR="00171AD1" w:rsidRPr="0007095F">
        <w:t>链产生</w:t>
      </w:r>
      <w:proofErr w:type="gramEnd"/>
      <w:r w:rsidR="00171AD1" w:rsidRPr="0007095F">
        <w:t>不利影响的宏观和微观的事件与条件</w:t>
      </w:r>
      <w:r w:rsidR="00171AD1" w:rsidRPr="0007095F">
        <w:t>。</w:t>
      </w:r>
      <w:r w:rsidR="00AC4737" w:rsidRPr="0007095F">
        <w:t>目前国内外对供应</w:t>
      </w:r>
      <w:proofErr w:type="gramStart"/>
      <w:r w:rsidR="00AC4737" w:rsidRPr="0007095F">
        <w:t>链风险</w:t>
      </w:r>
      <w:proofErr w:type="gramEnd"/>
      <w:r w:rsidR="00AC4737" w:rsidRPr="0007095F">
        <w:t>来源的研究大多基于两个角度，一是自然环境与社会环境，二是内部与外部</w:t>
      </w:r>
      <w:r w:rsidR="00AC4737" w:rsidRPr="0007095F">
        <w:t>（</w:t>
      </w:r>
      <w:r w:rsidR="00AC4737" w:rsidRPr="0007095F">
        <w:t>或内生与外生）</w:t>
      </w:r>
      <w:r w:rsidR="00AC4737" w:rsidRPr="0007095F">
        <w:t>。</w:t>
      </w:r>
      <w:r w:rsidR="00D46FBC" w:rsidRPr="0007095F">
        <w:t>例如，</w:t>
      </w:r>
      <w:r w:rsidR="00D46FBC" w:rsidRPr="0007095F">
        <w:t>Jü</w:t>
      </w:r>
      <w:proofErr w:type="spellStart"/>
      <w:r w:rsidR="00D46FBC" w:rsidRPr="0007095F">
        <w:t>ttner</w:t>
      </w:r>
      <w:proofErr w:type="spellEnd"/>
      <w:r w:rsidR="00D46FBC" w:rsidRPr="0007095F">
        <w:t>等</w:t>
      </w:r>
      <w:r w:rsidR="00D46FBC" w:rsidRPr="0007095F">
        <w:fldChar w:fldCharType="begin"/>
      </w:r>
      <w:r w:rsidR="00D46FBC" w:rsidRPr="0007095F">
        <w:instrText xml:space="preserve"> ADDIN ZOTERO_ITEM CSL_CITATION {"citationID":"i55FlQUX","properties":{"formattedCitation":"\\uc0\\u65288{}2003\\uc0\\u65289{}","plainCitation":"</w:instrText>
      </w:r>
      <w:r w:rsidR="00D46FBC" w:rsidRPr="0007095F">
        <w:instrText>（</w:instrText>
      </w:r>
      <w:r w:rsidR="00D46FBC" w:rsidRPr="0007095F">
        <w:instrText>2003</w:instrText>
      </w:r>
      <w:r w:rsidR="00D46FBC" w:rsidRPr="0007095F">
        <w:instrText>）</w:instrText>
      </w:r>
      <w:r w:rsidR="00D46FBC" w:rsidRPr="0007095F">
        <w:instrText xml:space="preserve">","noteIndex":0},"citationItems":[{"id":7732,"uris":["http://zotero.org/users/1099600/items/2BFHUMPH"],"itemData":{"id":7732,"type":"article-journal","container-title":"International Journal of Logistics: research and applications","issue":"4","note":"publisher: Taylor &amp; Francis","page":"197–210","source":"Google Scholar","title":"Supply chain risk management: outlining an agenda for future research","title-short":"Supply chain risk management","volume":"6","author":[{"family":"Jüttner","given":"Uta"},{"family":"Peck","given":"Helen"},{"family":"Christopher","given":"Martin"}],"issued":{"date-parts":[["2003"]]}},"suppress-author":true}],"schema":"https://github.com/citation-style-language/schema/raw/master/csl-citation.json"} </w:instrText>
      </w:r>
      <w:r w:rsidR="00D46FBC" w:rsidRPr="0007095F">
        <w:fldChar w:fldCharType="separate"/>
      </w:r>
      <w:r w:rsidR="00D46FBC" w:rsidRPr="0007095F">
        <w:rPr>
          <w:kern w:val="0"/>
          <w:szCs w:val="24"/>
        </w:rPr>
        <w:t>（</w:t>
      </w:r>
      <w:r w:rsidR="00D46FBC" w:rsidRPr="0007095F">
        <w:rPr>
          <w:kern w:val="0"/>
          <w:szCs w:val="24"/>
        </w:rPr>
        <w:t>2003</w:t>
      </w:r>
      <w:r w:rsidR="00D46FBC" w:rsidRPr="0007095F">
        <w:rPr>
          <w:kern w:val="0"/>
          <w:szCs w:val="24"/>
        </w:rPr>
        <w:t>）</w:t>
      </w:r>
      <w:r w:rsidR="00D46FBC" w:rsidRPr="0007095F">
        <w:fldChar w:fldCharType="end"/>
      </w:r>
      <w:r w:rsidR="00D46FBC" w:rsidRPr="0007095F">
        <w:t>在明确供应链整体与企业自身所处环境有所差别的基础上，将供应</w:t>
      </w:r>
      <w:proofErr w:type="gramStart"/>
      <w:r w:rsidR="00D46FBC" w:rsidRPr="0007095F">
        <w:t>链风险</w:t>
      </w:r>
      <w:proofErr w:type="gramEnd"/>
      <w:r w:rsidR="00D46FBC" w:rsidRPr="0007095F">
        <w:t>来源划分为三部分：环境风险、网络风险以及组织风险。</w:t>
      </w:r>
      <w:r w:rsidR="00C31937" w:rsidRPr="0007095F">
        <w:t>在风险传播研究领域，仿真方法获得了广泛的应用。例如，</w:t>
      </w:r>
      <w:r w:rsidR="00054AE4" w:rsidRPr="0007095F">
        <w:t>Inoue</w:t>
      </w:r>
      <w:r w:rsidR="00054AE4" w:rsidRPr="0007095F">
        <w:t>等</w:t>
      </w:r>
      <w:r w:rsidR="00B94559" w:rsidRPr="0007095F">
        <w:fldChar w:fldCharType="begin"/>
      </w:r>
      <w:r w:rsidR="00B94559" w:rsidRPr="0007095F">
        <w:instrText xml:space="preserve"> ADDIN ZOTERO_ITEM CSL_CITATION {"citationID":"E0GTLwxf","properties":{"formattedCitation":"\\uc0\\u65288{}2019\\uc0\\u65289{}","plainCitation":"</w:instrText>
      </w:r>
      <w:r w:rsidR="00B94559" w:rsidRPr="0007095F">
        <w:instrText>（</w:instrText>
      </w:r>
      <w:r w:rsidR="00B94559" w:rsidRPr="0007095F">
        <w:instrText>2019</w:instrText>
      </w:r>
      <w:r w:rsidR="00B94559" w:rsidRPr="0007095F">
        <w:instrText>）</w:instrText>
      </w:r>
      <w:r w:rsidR="00B94559" w:rsidRPr="0007095F">
        <w:instrText xml:space="preserve">","noteIndex":0},"citationItems":[{"id":7735,"uris":["http://zotero.org/users/1099600/items/MQ2I7YZS"],"itemData":{"id":7735,"type":"article-journal","container-title":"Nature Sustainability","issue":"9","note":"publisher: Nature Publishing Group UK London","page":"841–847","source":"Google Scholar","title":"Firm-level propagation of shocks through supply-chain networks","volume":"2","author":[{"family":"Inoue","given":"Hiroyasu"},{"family":"Todo","given":"Yasuyuki"}],"issued":{"date-parts":[["2019"]]}},"suppress-author":true}],"schema":"https://github.com/citation-style-language/schema/raw/master/csl-citation.json"} </w:instrText>
      </w:r>
      <w:r w:rsidR="00B94559" w:rsidRPr="0007095F">
        <w:fldChar w:fldCharType="separate"/>
      </w:r>
      <w:r w:rsidR="00B94559" w:rsidRPr="0007095F">
        <w:rPr>
          <w:kern w:val="0"/>
          <w:szCs w:val="24"/>
        </w:rPr>
        <w:t>（</w:t>
      </w:r>
      <w:r w:rsidR="00B94559" w:rsidRPr="0007095F">
        <w:rPr>
          <w:kern w:val="0"/>
          <w:szCs w:val="24"/>
        </w:rPr>
        <w:t>2019</w:t>
      </w:r>
      <w:r w:rsidR="00B94559" w:rsidRPr="0007095F">
        <w:rPr>
          <w:kern w:val="0"/>
          <w:szCs w:val="24"/>
        </w:rPr>
        <w:t>）</w:t>
      </w:r>
      <w:r w:rsidR="00B94559" w:rsidRPr="0007095F">
        <w:fldChar w:fldCharType="end"/>
      </w:r>
      <w:r w:rsidR="00054AE4" w:rsidRPr="0007095F">
        <w:t>采用</w:t>
      </w:r>
      <w:r w:rsidR="00B94559" w:rsidRPr="0007095F">
        <w:t>主体建模（</w:t>
      </w:r>
      <w:r w:rsidR="00B94559" w:rsidRPr="0007095F">
        <w:t>agent-based modeling</w:t>
      </w:r>
      <w:r w:rsidR="00B94559" w:rsidRPr="0007095F">
        <w:t>，</w:t>
      </w:r>
      <w:r w:rsidR="00B94559" w:rsidRPr="0007095F">
        <w:t>ABM</w:t>
      </w:r>
      <w:r w:rsidR="00B94559" w:rsidRPr="0007095F">
        <w:t>）</w:t>
      </w:r>
      <w:r w:rsidR="00054AE4" w:rsidRPr="0007095F">
        <w:t>方法预测</w:t>
      </w:r>
      <w:r w:rsidR="00054AE4" w:rsidRPr="0007095F">
        <w:t>Nankai Trough</w:t>
      </w:r>
      <w:r w:rsidR="00054AE4" w:rsidRPr="0007095F">
        <w:t>地震的影响，研究发现灾害对生产的间接影响远大于其直接影响</w:t>
      </w:r>
      <w:r w:rsidR="00054AE4" w:rsidRPr="0007095F">
        <w:t>。</w:t>
      </w:r>
      <w:r w:rsidR="00B94559" w:rsidRPr="0007095F">
        <w:t>Colon</w:t>
      </w:r>
      <w:r w:rsidR="00B94559" w:rsidRPr="0007095F">
        <w:t>等</w:t>
      </w:r>
      <w:r w:rsidR="00B94559" w:rsidRPr="0007095F">
        <w:fldChar w:fldCharType="begin"/>
      </w:r>
      <w:r w:rsidR="00B94559" w:rsidRPr="0007095F">
        <w:instrText xml:space="preserve"> ADDIN ZOTERO_ITEM CSL_CITATION {"citationID":"uOjyvH67","properties":{"formattedCitation":"\\uc0\\u65288{}2021\\uc0\\u65289{}","plainCitation":"</w:instrText>
      </w:r>
      <w:r w:rsidR="00B94559" w:rsidRPr="0007095F">
        <w:instrText>（</w:instrText>
      </w:r>
      <w:r w:rsidR="00B94559" w:rsidRPr="0007095F">
        <w:instrText>2021</w:instrText>
      </w:r>
      <w:r w:rsidR="00B94559" w:rsidRPr="0007095F">
        <w:instrText>）</w:instrText>
      </w:r>
      <w:r w:rsidR="00B94559" w:rsidRPr="0007095F">
        <w:instrText xml:space="preserve">","noteIndex":0},"citationItems":[{"id":7734,"uris":["http://zotero.org/users/1099600/items/BMSNTDYS"],"itemData":{"id":7734,"type":"article-journal","container-title":"Nature Sustainability","issue":"3","note":"publisher: Nature Publishing Group UK London","page":"209–215","source":"Google Scholar","title":"Criticality analysis of a country’s transport network via an agent-based supply chain model","volume":"4","author":[{"family":"Colon","given":"Célian"},{"family":"Hallegatte","given":"Stéphane"},{"family":"Rozenberg","given":"Julie"}],"issued":{"date-parts":[["2021"]]}},"suppress-author":true}],"schema":"https://github.com/citation-style-language/schema/raw/master/csl-citation.json"} </w:instrText>
      </w:r>
      <w:r w:rsidR="00B94559" w:rsidRPr="0007095F">
        <w:fldChar w:fldCharType="separate"/>
      </w:r>
      <w:r w:rsidR="00B94559" w:rsidRPr="0007095F">
        <w:rPr>
          <w:kern w:val="0"/>
          <w:szCs w:val="24"/>
        </w:rPr>
        <w:t>（</w:t>
      </w:r>
      <w:r w:rsidR="00B94559" w:rsidRPr="0007095F">
        <w:rPr>
          <w:kern w:val="0"/>
          <w:szCs w:val="24"/>
        </w:rPr>
        <w:t>2021</w:t>
      </w:r>
      <w:r w:rsidR="00B94559" w:rsidRPr="0007095F">
        <w:rPr>
          <w:kern w:val="0"/>
          <w:szCs w:val="24"/>
        </w:rPr>
        <w:t>）</w:t>
      </w:r>
      <w:r w:rsidR="00B94559" w:rsidRPr="0007095F">
        <w:fldChar w:fldCharType="end"/>
      </w:r>
      <w:r w:rsidR="00B94559" w:rsidRPr="0007095F">
        <w:t>也</w:t>
      </w:r>
      <w:r w:rsidR="00B94559" w:rsidRPr="0007095F">
        <w:t>采用</w:t>
      </w:r>
      <w:r w:rsidR="00B94559" w:rsidRPr="0007095F">
        <w:t>AB</w:t>
      </w:r>
      <w:r w:rsidR="00B94559" w:rsidRPr="0007095F">
        <w:t>M</w:t>
      </w:r>
      <w:r w:rsidR="00B94559" w:rsidRPr="0007095F">
        <w:t>方法</w:t>
      </w:r>
      <w:proofErr w:type="gramStart"/>
      <w:r w:rsidR="00B94559" w:rsidRPr="0007095F">
        <w:t>模拟因</w:t>
      </w:r>
      <w:proofErr w:type="gramEnd"/>
      <w:r w:rsidR="00B94559" w:rsidRPr="0007095F">
        <w:t>洪灾影响而面临运输和供应中断的企业行为，并估计由此产生的间接损失，进而提出通过采购决策或库存管理等方式提高供应链的韧性。</w:t>
      </w:r>
    </w:p>
    <w:p w14:paraId="776A278C" w14:textId="3DDFDBE8" w:rsidR="00DB6CDD" w:rsidRPr="0007095F" w:rsidRDefault="00FA1FCA" w:rsidP="006D08A8">
      <w:pPr>
        <w:rPr>
          <w:rFonts w:ascii="Times New Roman" w:hAnsi="Times New Roman" w:cs="Times New Roman"/>
        </w:rPr>
      </w:pPr>
      <w:r w:rsidRPr="0007095F">
        <w:rPr>
          <w:rFonts w:ascii="Times New Roman" w:hAnsi="Times New Roman" w:cs="Times New Roman"/>
        </w:rPr>
        <w:t>对于</w:t>
      </w:r>
      <w:r w:rsidR="008473EF" w:rsidRPr="0007095F">
        <w:rPr>
          <w:rFonts w:ascii="Times New Roman" w:hAnsi="Times New Roman" w:cs="Times New Roman"/>
        </w:rPr>
        <w:t>“</w:t>
      </w:r>
      <w:r w:rsidR="008473EF" w:rsidRPr="0007095F">
        <w:rPr>
          <w:rFonts w:ascii="Times New Roman" w:hAnsi="Times New Roman" w:cs="Times New Roman"/>
        </w:rPr>
        <w:t>如何识别产业链供应链韧性的影响因素</w:t>
      </w:r>
      <w:r w:rsidR="008473EF" w:rsidRPr="0007095F">
        <w:rPr>
          <w:rFonts w:ascii="Times New Roman" w:hAnsi="Times New Roman" w:cs="Times New Roman"/>
        </w:rPr>
        <w:t>”</w:t>
      </w:r>
      <w:r w:rsidR="008473EF" w:rsidRPr="0007095F">
        <w:rPr>
          <w:rFonts w:ascii="Times New Roman" w:hAnsi="Times New Roman" w:cs="Times New Roman"/>
        </w:rPr>
        <w:t>这一</w:t>
      </w:r>
      <w:r w:rsidRPr="0007095F">
        <w:rPr>
          <w:rFonts w:ascii="Times New Roman" w:hAnsi="Times New Roman" w:cs="Times New Roman"/>
        </w:rPr>
        <w:t>研究问题，已有研究主要分析大量可能的影响因素对供应链韧性的影响。例如，</w:t>
      </w:r>
      <w:r w:rsidR="004C28F1" w:rsidRPr="0007095F">
        <w:rPr>
          <w:rFonts w:ascii="Times New Roman" w:hAnsi="Times New Roman" w:cs="Times New Roman"/>
        </w:rPr>
        <w:t>多元供应</w:t>
      </w:r>
      <w:r w:rsidR="004C28F1" w:rsidRPr="0007095F">
        <w:rPr>
          <w:rFonts w:ascii="Times New Roman" w:hAnsi="Times New Roman" w:cs="Times New Roman"/>
        </w:rPr>
        <w:t>（</w:t>
      </w:r>
      <w:r w:rsidR="004C28F1" w:rsidRPr="0007095F">
        <w:rPr>
          <w:rFonts w:ascii="Times New Roman" w:hAnsi="Times New Roman" w:cs="Times New Roman"/>
        </w:rPr>
        <w:t>multi-sourcing</w:t>
      </w:r>
      <w:r w:rsidR="004C28F1" w:rsidRPr="0007095F">
        <w:rPr>
          <w:rFonts w:ascii="Times New Roman" w:hAnsi="Times New Roman" w:cs="Times New Roman"/>
        </w:rPr>
        <w:t>）被认为可以</w:t>
      </w:r>
      <w:r w:rsidR="004C28F1" w:rsidRPr="0007095F">
        <w:rPr>
          <w:rFonts w:ascii="Times New Roman" w:hAnsi="Times New Roman" w:cs="Times New Roman"/>
        </w:rPr>
        <w:t>减轻风险、减少对单一来源的依赖，并增强供应链的韧性</w:t>
      </w:r>
      <w:r w:rsidR="001A4E31" w:rsidRPr="0007095F">
        <w:rPr>
          <w:rFonts w:ascii="Times New Roman" w:hAnsi="Times New Roman" w:cs="Times New Roman"/>
        </w:rPr>
        <w:fldChar w:fldCharType="begin"/>
      </w:r>
      <w:r w:rsidR="001A4E31" w:rsidRPr="0007095F">
        <w:rPr>
          <w:rFonts w:ascii="Times New Roman" w:hAnsi="Times New Roman" w:cs="Times New Roman"/>
        </w:rPr>
        <w:instrText xml:space="preserve"> ADDIN ZOTERO_ITEM CSL_CITATION {"citationID":"y4droqkx","properties":{"formattedCitation":"\\uc0\\u65288{}Niu et al.\\uc0\\u65292{}2019\\uc0\\u65289{}","plainCitation":"</w:instrText>
      </w:r>
      <w:r w:rsidR="001A4E31" w:rsidRPr="0007095F">
        <w:rPr>
          <w:rFonts w:ascii="Times New Roman" w:hAnsi="Times New Roman" w:cs="Times New Roman"/>
        </w:rPr>
        <w:instrText>（</w:instrText>
      </w:r>
      <w:r w:rsidR="001A4E31" w:rsidRPr="0007095F">
        <w:rPr>
          <w:rFonts w:ascii="Times New Roman" w:hAnsi="Times New Roman" w:cs="Times New Roman"/>
        </w:rPr>
        <w:instrText>Niu et al.</w:instrText>
      </w:r>
      <w:r w:rsidR="001A4E31" w:rsidRPr="0007095F">
        <w:rPr>
          <w:rFonts w:ascii="Times New Roman" w:hAnsi="Times New Roman" w:cs="Times New Roman"/>
        </w:rPr>
        <w:instrText>，</w:instrText>
      </w:r>
      <w:r w:rsidR="001A4E31" w:rsidRPr="0007095F">
        <w:rPr>
          <w:rFonts w:ascii="Times New Roman" w:hAnsi="Times New Roman" w:cs="Times New Roman"/>
        </w:rPr>
        <w:instrText>2019</w:instrText>
      </w:r>
      <w:r w:rsidR="001A4E31" w:rsidRPr="0007095F">
        <w:rPr>
          <w:rFonts w:ascii="Times New Roman" w:hAnsi="Times New Roman" w:cs="Times New Roman"/>
        </w:rPr>
        <w:instrText>）</w:instrText>
      </w:r>
      <w:r w:rsidR="001A4E31" w:rsidRPr="0007095F">
        <w:rPr>
          <w:rFonts w:ascii="Times New Roman" w:hAnsi="Times New Roman" w:cs="Times New Roman"/>
        </w:rPr>
        <w:instrText xml:space="preserve">","noteIndex":0},"citationItems":[{"id":7711,"uris":["http://zotero.org/users/1099600/items/7EVK4CF7"],"itemData":{"id":7711,"type":"article-journal","abstract":"In today's increasingly interconnected world, co-opetition has emerged as a new business practice among many high-tech firms. The boundaries between cooperation and competition becomes vague, and rivals engage in collaborative activities. This study develops an analytical model to investigate the dual sourcing decision of the original equipment manufacturer (OEM) in the presence of a competitive supplier (i.e., frenemy) as well as a non-competitive supplier who nevertheless suffers from unreliable production yield. We study the competitive supplier's dual channel decision if it prefers operating both component-selling business and self-branded business, and find that the OEM always prefers supplier diversification even though the additional non-competitive supplier is unreliable. Interestingly, our results reveal that the non-competitive supplier's expected profit is unimodal in its production technology level, which suggests the non-competitive supplier may not have incentive to improve its production technology once it reaches a threshold. Furthermore, we analyze the credibility of the competitive supplier's threat to terminate the supply of the components to OEM as a response of OEM's engagement of a new supplier. We show that this termination of component-selling business by competitive supplier is a non-credible threat to prevent OEM from seeking the alternative supplier.","container-title":"Production and Operations Management","DOI":"10.1111/poms.12938","ISSN":"1937-5956","issue":"3","language":"en","license":"© 2018 Production and Operations Management Society","note":"_eprint: https://onlinelibrary.wiley.com/doi/pdf/10.1111/poms.12938","page":"570-587","source":"Wiley Online Library","title":"Strategic Analysis of Dual Sourcing and Dual Channel with an Unreliable Alternative Supplier","volume":"28","author":[{"family":"Niu","given":"Baozhuang"},{"family":"Li","given":"Jiawei"},{"family":"Zhang","given":"Jie"},{"family":"Cheng","given":"Hsing Kenneth"},{"family":"Tan","given":"Yinliang (Ricky)"}],"issued":{"date-parts":[["2019"]]}}}],"schema":"https://github.com/citation-style-language/schema/raw/master/csl-citation.json"} </w:instrText>
      </w:r>
      <w:r w:rsidR="001A4E31" w:rsidRPr="0007095F">
        <w:rPr>
          <w:rFonts w:ascii="Times New Roman" w:hAnsi="Times New Roman" w:cs="Times New Roman"/>
        </w:rPr>
        <w:fldChar w:fldCharType="separate"/>
      </w:r>
      <w:r w:rsidR="001A4E31" w:rsidRPr="0007095F">
        <w:rPr>
          <w:rFonts w:ascii="Times New Roman" w:hAnsi="Times New Roman" w:cs="Times New Roman"/>
          <w:kern w:val="0"/>
        </w:rPr>
        <w:t>（</w:t>
      </w:r>
      <w:proofErr w:type="spellStart"/>
      <w:r w:rsidR="001A4E31" w:rsidRPr="0007095F">
        <w:rPr>
          <w:rFonts w:ascii="Times New Roman" w:hAnsi="Times New Roman" w:cs="Times New Roman"/>
          <w:kern w:val="0"/>
        </w:rPr>
        <w:t>Niu</w:t>
      </w:r>
      <w:proofErr w:type="spellEnd"/>
      <w:r w:rsidR="001A4E31" w:rsidRPr="0007095F">
        <w:rPr>
          <w:rFonts w:ascii="Times New Roman" w:hAnsi="Times New Roman" w:cs="Times New Roman"/>
          <w:kern w:val="0"/>
        </w:rPr>
        <w:t xml:space="preserve"> et al.</w:t>
      </w:r>
      <w:r w:rsidR="001A4E31" w:rsidRPr="0007095F">
        <w:rPr>
          <w:rFonts w:ascii="Times New Roman" w:hAnsi="Times New Roman" w:cs="Times New Roman"/>
          <w:kern w:val="0"/>
        </w:rPr>
        <w:t>，</w:t>
      </w:r>
      <w:r w:rsidR="001A4E31" w:rsidRPr="0007095F">
        <w:rPr>
          <w:rFonts w:ascii="Times New Roman" w:hAnsi="Times New Roman" w:cs="Times New Roman"/>
          <w:kern w:val="0"/>
        </w:rPr>
        <w:t>2019</w:t>
      </w:r>
      <w:r w:rsidR="001A4E31" w:rsidRPr="0007095F">
        <w:rPr>
          <w:rFonts w:ascii="Times New Roman" w:hAnsi="Times New Roman" w:cs="Times New Roman"/>
          <w:kern w:val="0"/>
        </w:rPr>
        <w:t>）</w:t>
      </w:r>
      <w:r w:rsidR="001A4E31" w:rsidRPr="0007095F">
        <w:rPr>
          <w:rFonts w:ascii="Times New Roman" w:hAnsi="Times New Roman" w:cs="Times New Roman"/>
        </w:rPr>
        <w:fldChar w:fldCharType="end"/>
      </w:r>
      <w:r w:rsidR="001A4E31" w:rsidRPr="0007095F">
        <w:rPr>
          <w:rFonts w:ascii="Times New Roman" w:hAnsi="Times New Roman" w:cs="Times New Roman"/>
        </w:rPr>
        <w:t>。类似的，企业之间的</w:t>
      </w:r>
      <w:r w:rsidR="001A4E31" w:rsidRPr="0007095F">
        <w:rPr>
          <w:rFonts w:ascii="Times New Roman" w:hAnsi="Times New Roman" w:cs="Times New Roman"/>
        </w:rPr>
        <w:t>合作关系</w:t>
      </w:r>
      <w:r w:rsidR="001A4E31" w:rsidRPr="0007095F">
        <w:rPr>
          <w:rFonts w:ascii="Times New Roman" w:hAnsi="Times New Roman" w:cs="Times New Roman"/>
        </w:rPr>
        <w:t>（</w:t>
      </w:r>
      <w:r w:rsidR="001A4E31" w:rsidRPr="0007095F">
        <w:rPr>
          <w:rFonts w:ascii="Times New Roman" w:hAnsi="Times New Roman" w:cs="Times New Roman"/>
        </w:rPr>
        <w:t>Collaboration</w:t>
      </w:r>
      <w:r w:rsidR="001A4E31" w:rsidRPr="0007095F">
        <w:rPr>
          <w:rFonts w:ascii="Times New Roman" w:hAnsi="Times New Roman" w:cs="Times New Roman"/>
        </w:rPr>
        <w:t>）、供应链纵向整合（</w:t>
      </w:r>
      <w:r w:rsidR="001A4E31" w:rsidRPr="0007095F">
        <w:rPr>
          <w:rFonts w:ascii="Times New Roman" w:hAnsi="Times New Roman" w:cs="Times New Roman"/>
        </w:rPr>
        <w:t>Integration</w:t>
      </w:r>
      <w:r w:rsidR="001A4E31" w:rsidRPr="0007095F">
        <w:rPr>
          <w:rFonts w:ascii="Times New Roman" w:hAnsi="Times New Roman" w:cs="Times New Roman"/>
        </w:rPr>
        <w:t>）、冗余库存的配置（</w:t>
      </w:r>
      <w:r w:rsidR="001A4E31" w:rsidRPr="0007095F">
        <w:rPr>
          <w:rFonts w:ascii="Times New Roman" w:hAnsi="Times New Roman" w:cs="Times New Roman"/>
        </w:rPr>
        <w:t>Redundancy</w:t>
      </w:r>
      <w:r w:rsidR="001A4E31" w:rsidRPr="0007095F">
        <w:rPr>
          <w:rFonts w:ascii="Times New Roman" w:hAnsi="Times New Roman" w:cs="Times New Roman"/>
        </w:rPr>
        <w:t>）、</w:t>
      </w:r>
      <w:r w:rsidR="001A4E31" w:rsidRPr="0007095F">
        <w:rPr>
          <w:rFonts w:ascii="Times New Roman" w:hAnsi="Times New Roman" w:cs="Times New Roman"/>
        </w:rPr>
        <w:lastRenderedPageBreak/>
        <w:t>重构能力（</w:t>
      </w:r>
      <w:r w:rsidR="001A4E31" w:rsidRPr="0007095F">
        <w:rPr>
          <w:rFonts w:ascii="Times New Roman" w:hAnsi="Times New Roman" w:cs="Times New Roman"/>
        </w:rPr>
        <w:t>Reconfigurability</w:t>
      </w:r>
      <w:r w:rsidR="001A4E31" w:rsidRPr="0007095F">
        <w:rPr>
          <w:rFonts w:ascii="Times New Roman" w:hAnsi="Times New Roman" w:cs="Times New Roman"/>
        </w:rPr>
        <w:t>）、敏捷性（</w:t>
      </w:r>
      <w:r w:rsidR="001A4E31" w:rsidRPr="0007095F">
        <w:rPr>
          <w:rFonts w:ascii="Times New Roman" w:hAnsi="Times New Roman" w:cs="Times New Roman"/>
        </w:rPr>
        <w:t>Agility</w:t>
      </w:r>
      <w:r w:rsidR="001A4E31" w:rsidRPr="0007095F">
        <w:rPr>
          <w:rFonts w:ascii="Times New Roman" w:hAnsi="Times New Roman" w:cs="Times New Roman"/>
        </w:rPr>
        <w:t>）等因素对供应链韧性的影响都通过实证分析（例如结构方程模型）</w:t>
      </w:r>
      <w:r w:rsidR="008D6482" w:rsidRPr="0007095F">
        <w:rPr>
          <w:rFonts w:ascii="Times New Roman" w:hAnsi="Times New Roman" w:cs="Times New Roman"/>
        </w:rPr>
        <w:t>方法</w:t>
      </w:r>
      <w:r w:rsidR="001A4E31" w:rsidRPr="0007095F">
        <w:rPr>
          <w:rFonts w:ascii="Times New Roman" w:hAnsi="Times New Roman" w:cs="Times New Roman"/>
        </w:rPr>
        <w:t>得到了</w:t>
      </w:r>
      <w:r w:rsidR="008D6482" w:rsidRPr="0007095F">
        <w:rPr>
          <w:rFonts w:ascii="Times New Roman" w:hAnsi="Times New Roman" w:cs="Times New Roman"/>
        </w:rPr>
        <w:t>部分印证</w:t>
      </w:r>
      <w:r w:rsidR="002641E8" w:rsidRPr="0007095F">
        <w:rPr>
          <w:rFonts w:ascii="Times New Roman" w:hAnsi="Times New Roman" w:cs="Times New Roman"/>
        </w:rPr>
        <w:fldChar w:fldCharType="begin"/>
      </w:r>
      <w:r w:rsidR="002641E8" w:rsidRPr="0007095F">
        <w:rPr>
          <w:rFonts w:ascii="Times New Roman" w:hAnsi="Times New Roman" w:cs="Times New Roman"/>
        </w:rPr>
        <w:instrText xml:space="preserve"> ADDIN ZOTERO_ITEM CSL_CITATION {"citationID":"h1jnrmIF","properties":{"formattedCitation":"\\uc0\\u65288{}Braunscheidel and Suresh\\uc0\\u65292{}2009\\uc0\\u65307{}Mackay et al.\\uc0\\u65292{}2020\\uc0\\u65289{}","plainCitation":"</w:instrText>
      </w:r>
      <w:r w:rsidR="002641E8" w:rsidRPr="0007095F">
        <w:rPr>
          <w:rFonts w:ascii="Times New Roman" w:hAnsi="Times New Roman" w:cs="Times New Roman"/>
        </w:rPr>
        <w:instrText>（</w:instrText>
      </w:r>
      <w:r w:rsidR="002641E8" w:rsidRPr="0007095F">
        <w:rPr>
          <w:rFonts w:ascii="Times New Roman" w:hAnsi="Times New Roman" w:cs="Times New Roman"/>
        </w:rPr>
        <w:instrText>Braunscheidel and Suresh</w:instrText>
      </w:r>
      <w:r w:rsidR="002641E8" w:rsidRPr="0007095F">
        <w:rPr>
          <w:rFonts w:ascii="Times New Roman" w:hAnsi="Times New Roman" w:cs="Times New Roman"/>
        </w:rPr>
        <w:instrText>，</w:instrText>
      </w:r>
      <w:r w:rsidR="002641E8" w:rsidRPr="0007095F">
        <w:rPr>
          <w:rFonts w:ascii="Times New Roman" w:hAnsi="Times New Roman" w:cs="Times New Roman"/>
        </w:rPr>
        <w:instrText>2009</w:instrText>
      </w:r>
      <w:r w:rsidR="002641E8" w:rsidRPr="0007095F">
        <w:rPr>
          <w:rFonts w:ascii="Times New Roman" w:hAnsi="Times New Roman" w:cs="Times New Roman"/>
        </w:rPr>
        <w:instrText>；</w:instrText>
      </w:r>
      <w:r w:rsidR="002641E8" w:rsidRPr="0007095F">
        <w:rPr>
          <w:rFonts w:ascii="Times New Roman" w:hAnsi="Times New Roman" w:cs="Times New Roman"/>
        </w:rPr>
        <w:instrText>Mackay et al.</w:instrText>
      </w:r>
      <w:r w:rsidR="002641E8" w:rsidRPr="0007095F">
        <w:rPr>
          <w:rFonts w:ascii="Times New Roman" w:hAnsi="Times New Roman" w:cs="Times New Roman"/>
        </w:rPr>
        <w:instrText>，</w:instrText>
      </w:r>
      <w:r w:rsidR="002641E8" w:rsidRPr="0007095F">
        <w:rPr>
          <w:rFonts w:ascii="Times New Roman" w:hAnsi="Times New Roman" w:cs="Times New Roman"/>
        </w:rPr>
        <w:instrText>2020</w:instrText>
      </w:r>
      <w:r w:rsidR="002641E8" w:rsidRPr="0007095F">
        <w:rPr>
          <w:rFonts w:ascii="Times New Roman" w:hAnsi="Times New Roman" w:cs="Times New Roman"/>
        </w:rPr>
        <w:instrText>）</w:instrText>
      </w:r>
      <w:r w:rsidR="002641E8" w:rsidRPr="0007095F">
        <w:rPr>
          <w:rFonts w:ascii="Times New Roman" w:hAnsi="Times New Roman" w:cs="Times New Roman"/>
        </w:rPr>
        <w:instrText xml:space="preserve">","noteIndex":0},"citationItems":[{"id":7718,"uris":["http://zotero.org/users/1099600/items/RWITZSCY"],"itemData":{"id":7718,"type":"article-journal","container-title":"Journal of operations Management","issue":"2","note":"publisher: Elsevier","page":"119–140","source":"Google Scholar","title":"The organizational antecedents of a firm’s supply chain agility for risk mitigation and response","volume":"27","author":[{"family":"Braunscheidel","given":"Michael J."},{"family":"Suresh","given":"Nallan C."}],"issued":{"date-parts":[["2009"]]}},"label":"page"},{"id":7720,"uris":["http://zotero.org/users/1099600/items/H9W3V9MD"],"itemData":{"id":7720,"type":"article-journal","abstract":"As disruptions and uncertainty have become emergent themes within the supply chain literature, attention has shifted towards the choices enacted to combat the negative effects of disruptions. Extant research highlights the importance of system states – namely robustness and resilience – towards mitigating the probability and magnitude of disruptions, however, there appears to be a lack of conceptual guidance surrounding two popular strategies – redundancy and flexibility – that have been proposed to mitigate the impact of disruptions. To address this issue, we review and investigate contextual factors from empirical research that may offer insight into conceptual strategies that can be utilised to improve post-disruption system performance utilising a methodology based upon an abductive approach to conceptual theory building. In this paper published research on resilience and robustness in supply chains is considered, alongside research in other areas such as risk, systems theory, and ecology. Inference drawn from empirical research is often highly contextualised, but collectively highlights unique generalisable factors. Our research proposes four broad conceptual strategies – insurance, expediting, strategic adaptive capability and reconfiguration – that each uniquely serve to reduce the probability and magnitude of supply chain disruptions. Our research concludes that the difference in utility between redundancy and flexibility as means to enhance resilience and robustness is influenced by interactions between the supply chain, the disruption characteristics (inclusive of speed of onset and time horizon) and the decision maker.","container-title":"Journal of Risk Research","DOI":"10.1080/13669877.2019.1694964","ISSN":"1366-9877","issue":"12","note":"publisher: Routledge\n_eprint: https://doi.org/10.1080/13669877.2019.1694964","page":"1541-1561","source":"Taylor and Francis+NEJM","title":"Conceptualising redundancy and flexibility towards supply chain robustness and resilience","volume":"23","author":[{"family":"Mackay","given":"Jonathon"},{"family":"Munoz","given":"Albert"},{"family":"Pepper","given":"Matthew"}],"issued":{"date-parts":[["2020",12,1]]}},"label":"page"}],"schema":"https://github.com/citation-style-language/schema/raw/master/csl-citation.json"} </w:instrText>
      </w:r>
      <w:r w:rsidR="002641E8" w:rsidRPr="0007095F">
        <w:rPr>
          <w:rFonts w:ascii="Times New Roman" w:hAnsi="Times New Roman" w:cs="Times New Roman"/>
        </w:rPr>
        <w:fldChar w:fldCharType="separate"/>
      </w:r>
      <w:r w:rsidR="002641E8" w:rsidRPr="0007095F">
        <w:rPr>
          <w:rFonts w:ascii="Times New Roman" w:hAnsi="Times New Roman" w:cs="Times New Roman"/>
          <w:kern w:val="0"/>
        </w:rPr>
        <w:t>（</w:t>
      </w:r>
      <w:proofErr w:type="spellStart"/>
      <w:r w:rsidR="002641E8" w:rsidRPr="0007095F">
        <w:rPr>
          <w:rFonts w:ascii="Times New Roman" w:hAnsi="Times New Roman" w:cs="Times New Roman"/>
          <w:kern w:val="0"/>
        </w:rPr>
        <w:t>Braunscheidel</w:t>
      </w:r>
      <w:proofErr w:type="spellEnd"/>
      <w:r w:rsidR="002641E8" w:rsidRPr="0007095F">
        <w:rPr>
          <w:rFonts w:ascii="Times New Roman" w:hAnsi="Times New Roman" w:cs="Times New Roman"/>
          <w:kern w:val="0"/>
        </w:rPr>
        <w:t xml:space="preserve"> and Suresh</w:t>
      </w:r>
      <w:r w:rsidR="002641E8" w:rsidRPr="0007095F">
        <w:rPr>
          <w:rFonts w:ascii="Times New Roman" w:hAnsi="Times New Roman" w:cs="Times New Roman"/>
          <w:kern w:val="0"/>
        </w:rPr>
        <w:t>，</w:t>
      </w:r>
      <w:r w:rsidR="002641E8" w:rsidRPr="0007095F">
        <w:rPr>
          <w:rFonts w:ascii="Times New Roman" w:hAnsi="Times New Roman" w:cs="Times New Roman"/>
          <w:kern w:val="0"/>
        </w:rPr>
        <w:t>2009</w:t>
      </w:r>
      <w:r w:rsidR="002641E8" w:rsidRPr="0007095F">
        <w:rPr>
          <w:rFonts w:ascii="Times New Roman" w:hAnsi="Times New Roman" w:cs="Times New Roman"/>
          <w:kern w:val="0"/>
        </w:rPr>
        <w:t>；</w:t>
      </w:r>
      <w:r w:rsidR="002641E8" w:rsidRPr="0007095F">
        <w:rPr>
          <w:rFonts w:ascii="Times New Roman" w:hAnsi="Times New Roman" w:cs="Times New Roman"/>
          <w:kern w:val="0"/>
        </w:rPr>
        <w:t>Mackay et al.</w:t>
      </w:r>
      <w:r w:rsidR="002641E8" w:rsidRPr="0007095F">
        <w:rPr>
          <w:rFonts w:ascii="Times New Roman" w:hAnsi="Times New Roman" w:cs="Times New Roman"/>
          <w:kern w:val="0"/>
        </w:rPr>
        <w:t>，</w:t>
      </w:r>
      <w:r w:rsidR="002641E8" w:rsidRPr="0007095F">
        <w:rPr>
          <w:rFonts w:ascii="Times New Roman" w:hAnsi="Times New Roman" w:cs="Times New Roman"/>
          <w:kern w:val="0"/>
        </w:rPr>
        <w:t>2020</w:t>
      </w:r>
      <w:r w:rsidR="002641E8" w:rsidRPr="0007095F">
        <w:rPr>
          <w:rFonts w:ascii="Times New Roman" w:hAnsi="Times New Roman" w:cs="Times New Roman"/>
          <w:kern w:val="0"/>
        </w:rPr>
        <w:t>）</w:t>
      </w:r>
      <w:r w:rsidR="002641E8" w:rsidRPr="0007095F">
        <w:rPr>
          <w:rFonts w:ascii="Times New Roman" w:hAnsi="Times New Roman" w:cs="Times New Roman"/>
        </w:rPr>
        <w:fldChar w:fldCharType="end"/>
      </w:r>
      <w:r w:rsidR="008D6482" w:rsidRPr="0007095F">
        <w:rPr>
          <w:rFonts w:ascii="Times New Roman" w:hAnsi="Times New Roman" w:cs="Times New Roman"/>
        </w:rPr>
        <w:t>。</w:t>
      </w:r>
      <w:r w:rsidR="004E5D87" w:rsidRPr="0007095F">
        <w:rPr>
          <w:rFonts w:ascii="Times New Roman" w:hAnsi="Times New Roman" w:cs="Times New Roman"/>
        </w:rPr>
        <w:t>此外，</w:t>
      </w:r>
      <w:r w:rsidR="004E5D87" w:rsidRPr="0007095F">
        <w:rPr>
          <w:rFonts w:ascii="Times New Roman" w:hAnsi="Times New Roman" w:cs="Times New Roman"/>
        </w:rPr>
        <w:t>Zhang</w:t>
      </w:r>
      <w:r w:rsidR="004E5D87" w:rsidRPr="0007095F">
        <w:rPr>
          <w:rFonts w:ascii="Times New Roman" w:hAnsi="Times New Roman" w:cs="Times New Roman"/>
        </w:rPr>
        <w:t>等</w:t>
      </w:r>
      <w:r w:rsidR="004E5D87" w:rsidRPr="0007095F">
        <w:rPr>
          <w:rFonts w:ascii="Times New Roman" w:hAnsi="Times New Roman" w:cs="Times New Roman"/>
        </w:rPr>
        <w:fldChar w:fldCharType="begin"/>
      </w:r>
      <w:r w:rsidR="004E5D87" w:rsidRPr="0007095F">
        <w:rPr>
          <w:rFonts w:ascii="Times New Roman" w:hAnsi="Times New Roman" w:cs="Times New Roman"/>
        </w:rPr>
        <w:instrText xml:space="preserve"> ADDIN ZOTERO_ITEM CSL_CITATION {"citationID":"gX0OQs6o","properties":{"formattedCitation":"\\uc0\\u65288{}2020\\uc0\\u65289{}","plainCitation":"</w:instrText>
      </w:r>
      <w:r w:rsidR="004E5D87" w:rsidRPr="0007095F">
        <w:rPr>
          <w:rFonts w:ascii="Times New Roman" w:hAnsi="Times New Roman" w:cs="Times New Roman"/>
        </w:rPr>
        <w:instrText>（</w:instrText>
      </w:r>
      <w:r w:rsidR="004E5D87" w:rsidRPr="0007095F">
        <w:rPr>
          <w:rFonts w:ascii="Times New Roman" w:hAnsi="Times New Roman" w:cs="Times New Roman"/>
        </w:rPr>
        <w:instrText>2020</w:instrText>
      </w:r>
      <w:r w:rsidR="004E5D87" w:rsidRPr="0007095F">
        <w:rPr>
          <w:rFonts w:ascii="Times New Roman" w:hAnsi="Times New Roman" w:cs="Times New Roman"/>
        </w:rPr>
        <w:instrText>）</w:instrText>
      </w:r>
      <w:r w:rsidR="004E5D87" w:rsidRPr="0007095F">
        <w:rPr>
          <w:rFonts w:ascii="Times New Roman" w:hAnsi="Times New Roman" w:cs="Times New Roman"/>
        </w:rPr>
        <w:instrText xml:space="preserve">","noteIndex":0},"citationItems":[{"id":7710,"uris":["http://zotero.org/users/1099600/items/HKF5FDCU"],"itemData":{"id":7710,"type":"article-journal","container-title":"Production and Operations Management","DOI":"10.1111/poms.13231","ISSN":"1059-1478, 1937-5956","issue":"10","journalAbbreviation":"Prod Oper Manag","language":"en","page":"2219-2229","source":"DOI.org (Crossref)","title":"Evolution of Operations Management Research: from Managing Flows to Building Capabilities","title-short":"Evolution of Operations Management Research","volume":"29","author":[{"family":"Zhang","given":"Fuqiang"},{"family":"Wu","given":"Xiaole"},{"family":"Tang","given":"Christopher S."},{"family":"Feng","given":"Tianjun"},{"family":"Dai","given":"Yue"}],"issued":{"date-parts":[["2020",10]]}},"suppress-author":true}],"schema":"https://github.com/citation-style-language/schema/raw/master/csl-citation.json"} </w:instrText>
      </w:r>
      <w:r w:rsidR="004E5D87" w:rsidRPr="0007095F">
        <w:rPr>
          <w:rFonts w:ascii="Times New Roman" w:hAnsi="Times New Roman" w:cs="Times New Roman"/>
        </w:rPr>
        <w:fldChar w:fldCharType="separate"/>
      </w:r>
      <w:r w:rsidR="004E5D87" w:rsidRPr="0007095F">
        <w:rPr>
          <w:rFonts w:ascii="Times New Roman" w:hAnsi="Times New Roman" w:cs="Times New Roman"/>
          <w:kern w:val="0"/>
        </w:rPr>
        <w:t>（</w:t>
      </w:r>
      <w:r w:rsidR="004E5D87" w:rsidRPr="0007095F">
        <w:rPr>
          <w:rFonts w:ascii="Times New Roman" w:hAnsi="Times New Roman" w:cs="Times New Roman"/>
          <w:kern w:val="0"/>
        </w:rPr>
        <w:t>2020</w:t>
      </w:r>
      <w:r w:rsidR="004E5D87" w:rsidRPr="0007095F">
        <w:rPr>
          <w:rFonts w:ascii="Times New Roman" w:hAnsi="Times New Roman" w:cs="Times New Roman"/>
          <w:kern w:val="0"/>
        </w:rPr>
        <w:t>）</w:t>
      </w:r>
      <w:r w:rsidR="004E5D87" w:rsidRPr="0007095F">
        <w:rPr>
          <w:rFonts w:ascii="Times New Roman" w:hAnsi="Times New Roman" w:cs="Times New Roman"/>
        </w:rPr>
        <w:fldChar w:fldCharType="end"/>
      </w:r>
      <w:r w:rsidR="004E5D87" w:rsidRPr="0007095F">
        <w:rPr>
          <w:rFonts w:ascii="Times New Roman" w:hAnsi="Times New Roman" w:cs="Times New Roman"/>
        </w:rPr>
        <w:t>学者认为供应链的</w:t>
      </w:r>
      <w:r w:rsidR="00A3503C" w:rsidRPr="0007095F">
        <w:rPr>
          <w:rFonts w:ascii="Times New Roman" w:hAnsi="Times New Roman" w:cs="Times New Roman"/>
        </w:rPr>
        <w:t>连通性</w:t>
      </w:r>
      <w:r w:rsidR="004E5D87" w:rsidRPr="0007095F">
        <w:rPr>
          <w:rFonts w:ascii="Times New Roman" w:hAnsi="Times New Roman" w:cs="Times New Roman"/>
        </w:rPr>
        <w:t>（</w:t>
      </w:r>
      <w:r w:rsidR="00A3503C" w:rsidRPr="0007095F">
        <w:rPr>
          <w:rFonts w:ascii="Times New Roman" w:hAnsi="Times New Roman" w:cs="Times New Roman"/>
        </w:rPr>
        <w:t>Connectivity</w:t>
      </w:r>
      <w:r w:rsidR="004E5D87" w:rsidRPr="0007095F">
        <w:rPr>
          <w:rFonts w:ascii="Times New Roman" w:hAnsi="Times New Roman" w:cs="Times New Roman"/>
        </w:rPr>
        <w:t>）</w:t>
      </w:r>
      <w:r w:rsidR="006D08A8" w:rsidRPr="0007095F">
        <w:rPr>
          <w:rFonts w:ascii="Times New Roman" w:hAnsi="Times New Roman" w:cs="Times New Roman"/>
        </w:rPr>
        <w:t>、透明度（</w:t>
      </w:r>
      <w:r w:rsidR="006D08A8" w:rsidRPr="0007095F">
        <w:rPr>
          <w:rFonts w:ascii="Times New Roman" w:hAnsi="Times New Roman" w:cs="Times New Roman"/>
        </w:rPr>
        <w:t>Clarify</w:t>
      </w:r>
      <w:r w:rsidR="006D08A8" w:rsidRPr="0007095F">
        <w:rPr>
          <w:rFonts w:ascii="Times New Roman" w:hAnsi="Times New Roman" w:cs="Times New Roman"/>
        </w:rPr>
        <w:t>）、</w:t>
      </w:r>
      <w:r w:rsidR="00A3503C" w:rsidRPr="0007095F">
        <w:rPr>
          <w:rFonts w:ascii="Times New Roman" w:hAnsi="Times New Roman" w:cs="Times New Roman"/>
        </w:rPr>
        <w:t>连续性</w:t>
      </w:r>
      <w:r w:rsidR="006D08A8" w:rsidRPr="0007095F">
        <w:rPr>
          <w:rFonts w:ascii="Times New Roman" w:hAnsi="Times New Roman" w:cs="Times New Roman"/>
        </w:rPr>
        <w:t>（</w:t>
      </w:r>
      <w:r w:rsidR="00A3503C" w:rsidRPr="0007095F">
        <w:rPr>
          <w:rFonts w:ascii="Times New Roman" w:hAnsi="Times New Roman" w:cs="Times New Roman"/>
        </w:rPr>
        <w:t>Continuity</w:t>
      </w:r>
      <w:r w:rsidR="006D08A8" w:rsidRPr="0007095F">
        <w:rPr>
          <w:rFonts w:ascii="Times New Roman" w:hAnsi="Times New Roman" w:cs="Times New Roman"/>
        </w:rPr>
        <w:t>）</w:t>
      </w:r>
      <w:r w:rsidR="006D08A8" w:rsidRPr="0007095F">
        <w:rPr>
          <w:rFonts w:ascii="Times New Roman" w:hAnsi="Times New Roman" w:cs="Times New Roman"/>
        </w:rPr>
        <w:t>是提升其韧性的重要能力。</w:t>
      </w:r>
      <w:r w:rsidR="00BD53E7" w:rsidRPr="0007095F">
        <w:rPr>
          <w:rFonts w:ascii="Times New Roman" w:hAnsi="Times New Roman" w:cs="Times New Roman"/>
        </w:rPr>
        <w:t>但是，对于</w:t>
      </w:r>
      <w:r w:rsidR="00BD53E7" w:rsidRPr="0007095F">
        <w:rPr>
          <w:rFonts w:ascii="Times New Roman" w:hAnsi="Times New Roman" w:cs="Times New Roman"/>
        </w:rPr>
        <w:t>某个特定的产业</w:t>
      </w:r>
      <w:proofErr w:type="gramStart"/>
      <w:r w:rsidR="00BD53E7" w:rsidRPr="0007095F">
        <w:rPr>
          <w:rFonts w:ascii="Times New Roman" w:hAnsi="Times New Roman" w:cs="Times New Roman"/>
        </w:rPr>
        <w:t>链供应</w:t>
      </w:r>
      <w:proofErr w:type="gramEnd"/>
      <w:r w:rsidR="00BD53E7" w:rsidRPr="0007095F">
        <w:rPr>
          <w:rFonts w:ascii="Times New Roman" w:hAnsi="Times New Roman" w:cs="Times New Roman"/>
        </w:rPr>
        <w:t>链</w:t>
      </w:r>
      <w:r w:rsidR="00BD53E7" w:rsidRPr="0007095F">
        <w:rPr>
          <w:rFonts w:ascii="Times New Roman" w:hAnsi="Times New Roman" w:cs="Times New Roman"/>
        </w:rPr>
        <w:t>，以上众多影响因素是否仍会显著影响其韧性有待单独研究。</w:t>
      </w:r>
    </w:p>
    <w:p w14:paraId="15F6F594" w14:textId="77777777" w:rsidR="00D510C4" w:rsidRDefault="00D510C4" w:rsidP="006D08A8">
      <w:pPr>
        <w:rPr>
          <w:rFonts w:ascii="Times New Roman" w:hAnsi="Times New Roman" w:cs="Times New Roman"/>
        </w:rPr>
      </w:pPr>
    </w:p>
    <w:p w14:paraId="5E9E46CA" w14:textId="77777777" w:rsidR="00562DE3" w:rsidRDefault="00562DE3" w:rsidP="006D08A8">
      <w:pPr>
        <w:rPr>
          <w:rFonts w:ascii="Times New Roman" w:hAnsi="Times New Roman" w:cs="Times New Roman"/>
        </w:rPr>
      </w:pPr>
    </w:p>
    <w:p w14:paraId="25B030DA" w14:textId="77777777" w:rsidR="00985B43" w:rsidRPr="00F43C1F" w:rsidRDefault="00985B43">
      <w:pPr>
        <w:rPr>
          <w:rFonts w:ascii="Times New Roman" w:hAnsi="Times New Roman" w:cs="Times New Roman"/>
          <w:szCs w:val="21"/>
        </w:rPr>
      </w:pPr>
    </w:p>
    <w:p w14:paraId="491D9999" w14:textId="3420E98D" w:rsidR="00924285" w:rsidRPr="00F43C1F" w:rsidRDefault="0003767C" w:rsidP="000C33DB">
      <w:pPr>
        <w:pStyle w:val="1"/>
        <w:rPr>
          <w:rFonts w:ascii="Times New Roman" w:hAnsi="Times New Roman" w:cs="Times New Roman"/>
        </w:rPr>
      </w:pPr>
      <w:r w:rsidRPr="00F43C1F">
        <w:rPr>
          <w:rFonts w:ascii="Times New Roman" w:hAnsi="Times New Roman" w:cs="Times New Roman"/>
        </w:rPr>
        <w:t>二</w:t>
      </w:r>
      <w:r w:rsidR="000C33DB" w:rsidRPr="00F43C1F">
        <w:rPr>
          <w:rFonts w:ascii="Times New Roman" w:hAnsi="Times New Roman" w:cs="Times New Roman"/>
        </w:rPr>
        <w:t>、</w:t>
      </w:r>
      <w:r w:rsidR="002460FF" w:rsidRPr="00F43C1F">
        <w:rPr>
          <w:rFonts w:ascii="Times New Roman" w:hAnsi="Times New Roman" w:cs="Times New Roman"/>
        </w:rPr>
        <w:t>产业</w:t>
      </w:r>
      <w:proofErr w:type="gramStart"/>
      <w:r w:rsidR="002460FF" w:rsidRPr="00F43C1F">
        <w:rPr>
          <w:rFonts w:ascii="Times New Roman" w:hAnsi="Times New Roman" w:cs="Times New Roman"/>
        </w:rPr>
        <w:t>链供应</w:t>
      </w:r>
      <w:proofErr w:type="gramEnd"/>
      <w:r w:rsidR="002460FF" w:rsidRPr="00F43C1F">
        <w:rPr>
          <w:rFonts w:ascii="Times New Roman" w:hAnsi="Times New Roman" w:cs="Times New Roman"/>
        </w:rPr>
        <w:t>链模型</w:t>
      </w:r>
      <w:r w:rsidR="001E2423" w:rsidRPr="00F43C1F">
        <w:rPr>
          <w:rFonts w:ascii="Times New Roman" w:hAnsi="Times New Roman" w:cs="Times New Roman"/>
        </w:rPr>
        <w:t>构建</w:t>
      </w:r>
    </w:p>
    <w:p w14:paraId="02C9ECA2" w14:textId="6A8B52EA" w:rsidR="00461D70" w:rsidRPr="00F43C1F" w:rsidRDefault="000C33DB" w:rsidP="00461D70">
      <w:pPr>
        <w:rPr>
          <w:rFonts w:ascii="Times New Roman" w:eastAsia="宋体" w:hAnsi="Times New Roman" w:cs="Times New Roman"/>
          <w:szCs w:val="21"/>
        </w:rPr>
      </w:pPr>
      <w:r w:rsidRPr="00F43C1F">
        <w:rPr>
          <w:rFonts w:ascii="Times New Roman" w:eastAsia="宋体" w:hAnsi="Times New Roman" w:cs="Times New Roman"/>
          <w:szCs w:val="21"/>
        </w:rPr>
        <w:t>本章首先介绍由三个复杂网络所构成的</w:t>
      </w:r>
      <w:r w:rsidR="00461D70" w:rsidRPr="00F43C1F">
        <w:rPr>
          <w:rFonts w:ascii="Times New Roman" w:eastAsia="宋体" w:hAnsi="Times New Roman" w:cs="Times New Roman"/>
          <w:szCs w:val="21"/>
        </w:rPr>
        <w:t>产业</w:t>
      </w:r>
      <w:proofErr w:type="gramStart"/>
      <w:r w:rsidR="00461D70" w:rsidRPr="00F43C1F">
        <w:rPr>
          <w:rFonts w:ascii="Times New Roman" w:eastAsia="宋体" w:hAnsi="Times New Roman" w:cs="Times New Roman"/>
          <w:szCs w:val="21"/>
        </w:rPr>
        <w:t>链供应</w:t>
      </w:r>
      <w:proofErr w:type="gramEnd"/>
      <w:r w:rsidR="00461D70" w:rsidRPr="00F43C1F">
        <w:rPr>
          <w:rFonts w:ascii="Times New Roman" w:eastAsia="宋体" w:hAnsi="Times New Roman" w:cs="Times New Roman"/>
          <w:szCs w:val="21"/>
        </w:rPr>
        <w:t>链模型</w:t>
      </w:r>
      <w:r w:rsidRPr="00F43C1F">
        <w:rPr>
          <w:rFonts w:ascii="Times New Roman" w:eastAsia="宋体" w:hAnsi="Times New Roman" w:cs="Times New Roman"/>
          <w:szCs w:val="21"/>
        </w:rPr>
        <w:t>，之后阐述风险情景下企业的应对策略和风险的传播方式，并最终定义产业</w:t>
      </w:r>
      <w:proofErr w:type="gramStart"/>
      <w:r w:rsidRPr="00F43C1F">
        <w:rPr>
          <w:rFonts w:ascii="Times New Roman" w:eastAsia="宋体" w:hAnsi="Times New Roman" w:cs="Times New Roman"/>
          <w:szCs w:val="21"/>
        </w:rPr>
        <w:t>链供应</w:t>
      </w:r>
      <w:proofErr w:type="gramEnd"/>
      <w:r w:rsidRPr="00F43C1F">
        <w:rPr>
          <w:rFonts w:ascii="Times New Roman" w:eastAsia="宋体" w:hAnsi="Times New Roman" w:cs="Times New Roman"/>
          <w:szCs w:val="21"/>
        </w:rPr>
        <w:t>链韧性。</w:t>
      </w:r>
    </w:p>
    <w:p w14:paraId="4A2A6FE6" w14:textId="25A0D667" w:rsidR="000C33DB" w:rsidRPr="00F43C1F" w:rsidRDefault="000C33DB" w:rsidP="000C33DB">
      <w:pPr>
        <w:pStyle w:val="2"/>
        <w:ind w:firstLine="420"/>
        <w:rPr>
          <w:rFonts w:ascii="Times New Roman" w:hAnsi="Times New Roman" w:cs="Times New Roman"/>
        </w:rPr>
      </w:pPr>
      <w:r w:rsidRPr="00F43C1F">
        <w:rPr>
          <w:rFonts w:ascii="Times New Roman" w:hAnsi="Times New Roman" w:cs="Times New Roman"/>
        </w:rPr>
        <w:t>（一）</w:t>
      </w:r>
      <w:r w:rsidR="000826DC" w:rsidRPr="00F43C1F">
        <w:rPr>
          <w:rFonts w:ascii="Times New Roman" w:hAnsi="Times New Roman" w:cs="Times New Roman"/>
        </w:rPr>
        <w:t>基于复杂网络的产业</w:t>
      </w:r>
      <w:proofErr w:type="gramStart"/>
      <w:r w:rsidR="000826DC" w:rsidRPr="00F43C1F">
        <w:rPr>
          <w:rFonts w:ascii="Times New Roman" w:hAnsi="Times New Roman" w:cs="Times New Roman"/>
        </w:rPr>
        <w:t>链供应</w:t>
      </w:r>
      <w:proofErr w:type="gramEnd"/>
      <w:r w:rsidR="000826DC" w:rsidRPr="00F43C1F">
        <w:rPr>
          <w:rFonts w:ascii="Times New Roman" w:hAnsi="Times New Roman" w:cs="Times New Roman"/>
        </w:rPr>
        <w:t>链模型</w:t>
      </w:r>
    </w:p>
    <w:p w14:paraId="0F9A7081" w14:textId="0DEE6CB9" w:rsidR="00924285" w:rsidRPr="00F43C1F" w:rsidRDefault="00E21A98" w:rsidP="00B42DA4">
      <w:pPr>
        <w:pStyle w:val="3"/>
        <w:ind w:firstLine="420"/>
        <w:rPr>
          <w:rFonts w:ascii="Times New Roman" w:hAnsi="Times New Roman" w:cs="Times New Roman"/>
        </w:rPr>
      </w:pPr>
      <w:r w:rsidRPr="00F43C1F">
        <w:rPr>
          <w:rFonts w:ascii="Times New Roman" w:hAnsi="Times New Roman" w:cs="Times New Roman"/>
        </w:rPr>
        <w:t>1.</w:t>
      </w:r>
      <w:r w:rsidR="00461D70" w:rsidRPr="00F43C1F">
        <w:rPr>
          <w:rFonts w:ascii="Times New Roman" w:hAnsi="Times New Roman" w:cs="Times New Roman"/>
        </w:rPr>
        <w:t>产业链网络</w:t>
      </w:r>
    </w:p>
    <w:p w14:paraId="4B4DD151" w14:textId="77777777" w:rsidR="00406FDF" w:rsidRPr="00F43C1F" w:rsidRDefault="00461D70" w:rsidP="00461D70">
      <w:pPr>
        <w:rPr>
          <w:rFonts w:ascii="Times New Roman" w:hAnsi="Times New Roman" w:cs="Times New Roman"/>
        </w:rPr>
      </w:pPr>
      <w:r w:rsidRPr="00F43C1F">
        <w:rPr>
          <w:rFonts w:ascii="Times New Roman" w:hAnsi="Times New Roman" w:cs="Times New Roman"/>
        </w:rPr>
        <w:t>相比于已有学者对于产业链的定义和描述，本文提出的产业链模型更为具象化，目的是描述构成面向消费者的最终产品（或服务）所需的各个原材料、中间产品、无形服务之间的生产和组装关系。</w:t>
      </w:r>
    </w:p>
    <w:p w14:paraId="5E30F94B" w14:textId="74D1A427" w:rsidR="00461D70" w:rsidRPr="00F43C1F" w:rsidRDefault="00461D70" w:rsidP="00461D70">
      <w:pPr>
        <w:rPr>
          <w:rFonts w:ascii="Times New Roman" w:hAnsi="Times New Roman" w:cs="Times New Roman"/>
        </w:rPr>
      </w:pPr>
      <w:r w:rsidRPr="00F43C1F">
        <w:rPr>
          <w:rFonts w:ascii="Times New Roman" w:hAnsi="Times New Roman" w:cs="Times New Roman"/>
        </w:rPr>
        <w:t>因此，本文采用复杂网络</w:t>
      </w:r>
      <m:oMath>
        <m:sSub>
          <m:sSubPr>
            <m:ctrlPr>
              <w:rPr>
                <w:rFonts w:ascii="Cambria Math" w:hAnsi="Cambria Math" w:cs="Times New Roman"/>
              </w:rPr>
            </m:ctrlPr>
          </m:sSubPr>
          <m:e>
            <m:r>
              <w:rPr>
                <w:rFonts w:ascii="Cambria Math" w:hAnsi="Cambria Math" w:cs="Times New Roman"/>
              </w:rPr>
              <m:t>G</m:t>
            </m:r>
          </m:e>
          <m:sub>
            <m:r>
              <w:rPr>
                <w:rFonts w:ascii="Cambria Math" w:hAnsi="Cambria Math" w:cs="Times New Roman"/>
              </w:rPr>
              <m:t>b</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b</m:t>
            </m:r>
          </m:sub>
        </m:sSub>
        <m:r>
          <m:rPr>
            <m:sty m:val="p"/>
          </m:rPr>
          <w:rPr>
            <w:rFonts w:ascii="Cambria Math" w:hAnsi="Cambria Math" w:cs="Times New Roman"/>
          </w:rPr>
          <m:t>)</m:t>
        </m:r>
      </m:oMath>
      <w:r w:rsidRPr="00F43C1F">
        <w:rPr>
          <w:rFonts w:ascii="Times New Roman" w:hAnsi="Times New Roman" w:cs="Times New Roman"/>
        </w:rPr>
        <w:t>构建产业链模型，其中节点集合</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m:t>
            </m:r>
          </m:sub>
        </m:sSub>
      </m:oMath>
      <w:r w:rsidRPr="00F43C1F">
        <w:rPr>
          <w:rFonts w:ascii="Times New Roman" w:hAnsi="Times New Roman" w:cs="Times New Roman"/>
        </w:rPr>
        <w:t>表示参与构成最终产品（或服务）的各个产业。以手机这一终端产品为例，其节点集合</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m:t>
            </m:r>
          </m:sub>
        </m:sSub>
      </m:oMath>
      <w:r w:rsidRPr="00F43C1F">
        <w:rPr>
          <w:rFonts w:ascii="Times New Roman" w:hAnsi="Times New Roman" w:cs="Times New Roman"/>
        </w:rPr>
        <w:t>不仅包括了内存、显示屏、芯片、电池、外壳、摄像头、组装服务等一级（</w:t>
      </w:r>
      <w:r w:rsidRPr="00F43C1F">
        <w:rPr>
          <w:rFonts w:ascii="Times New Roman" w:hAnsi="Times New Roman" w:cs="Times New Roman"/>
        </w:rPr>
        <w:t>tier 1</w:t>
      </w:r>
      <w:r w:rsidRPr="00F43C1F">
        <w:rPr>
          <w:rFonts w:ascii="Times New Roman" w:hAnsi="Times New Roman" w:cs="Times New Roman"/>
        </w:rPr>
        <w:t>）节点，还包括组成这些一级节点的更上层的节点。例如，摄像头的上层（</w:t>
      </w:r>
      <w:r w:rsidRPr="00F43C1F">
        <w:rPr>
          <w:rFonts w:ascii="Times New Roman" w:hAnsi="Times New Roman" w:cs="Times New Roman"/>
        </w:rPr>
        <w:t>tier 2</w:t>
      </w:r>
      <w:r w:rsidRPr="00F43C1F">
        <w:rPr>
          <w:rFonts w:ascii="Times New Roman" w:hAnsi="Times New Roman" w:cs="Times New Roman"/>
        </w:rPr>
        <w:t>）节点包括图像传感器、镜头、马达等。每一个节点</w:t>
      </w:r>
      <m:oMath>
        <m:sSub>
          <m:sSubPr>
            <m:ctrlPr>
              <w:rPr>
                <w:rFonts w:ascii="Cambria Math" w:hAnsi="Cambria Math" w:cs="Times New Roman"/>
              </w:rPr>
            </m:ctrlPr>
          </m:sSubPr>
          <m:e>
            <m:r>
              <w:rPr>
                <w:rFonts w:ascii="Cambria Math" w:hAnsi="Cambria Math" w:cs="Times New Roman"/>
              </w:rPr>
              <m:t>v</m:t>
            </m:r>
            <m:r>
              <m:rPr>
                <m:sty m:val="p"/>
              </m:rPr>
              <w:rPr>
                <w:rFonts w:ascii="Cambria Math" w:hAnsi="Cambria Math" w:cs="Times New Roman"/>
              </w:rPr>
              <m:t>'</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m:t>
            </m:r>
          </m:sub>
        </m:sSub>
      </m:oMath>
      <w:r w:rsidRPr="00F43C1F">
        <w:rPr>
          <w:rFonts w:ascii="Times New Roman" w:hAnsi="Times New Roman" w:cs="Times New Roman"/>
        </w:rPr>
        <w:t>实际上代表一个细分产业，并且产业节点之间的价值增加方向是单向的，因此产业链模型实际上是一个有向无环</w:t>
      </w:r>
      <w:r w:rsidR="007E2F23" w:rsidRPr="00F43C1F">
        <w:rPr>
          <w:rFonts w:ascii="Times New Roman" w:hAnsi="Times New Roman" w:cs="Times New Roman"/>
        </w:rPr>
        <w:t>的树状</w:t>
      </w:r>
      <w:r w:rsidRPr="00F43C1F">
        <w:rPr>
          <w:rFonts w:ascii="Times New Roman" w:hAnsi="Times New Roman" w:cs="Times New Roman"/>
        </w:rPr>
        <w:t>图，其中</w:t>
      </w:r>
      <m:oMath>
        <m:sSub>
          <m:sSubPr>
            <m:ctrlPr>
              <w:rPr>
                <w:rFonts w:ascii="Cambria Math" w:hAnsi="Cambria Math" w:cs="Times New Roman"/>
              </w:rPr>
            </m:ctrlPr>
          </m:sSubPr>
          <m:e>
            <m:r>
              <w:rPr>
                <w:rFonts w:ascii="Cambria Math" w:hAnsi="Cambria Math" w:cs="Times New Roman"/>
              </w:rPr>
              <m:t>e</m:t>
            </m:r>
            <m:r>
              <m:rPr>
                <m:sty m:val="p"/>
              </m:rPr>
              <w:rPr>
                <w:rFonts w:ascii="Cambria Math" w:hAnsi="Cambria Math" w:cs="Times New Roman"/>
              </w:rPr>
              <m:t>'</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j</m:t>
            </m:r>
          </m:sub>
        </m:sSub>
      </m:oMath>
      <w:r w:rsidRPr="00F43C1F">
        <w:rPr>
          <w:rFonts w:ascii="Times New Roman" w:hAnsi="Times New Roman" w:cs="Times New Roman"/>
        </w:rPr>
        <w:t>表示从节点</w:t>
      </w:r>
      <m:oMath>
        <m:sSub>
          <m:sSubPr>
            <m:ctrlPr>
              <w:rPr>
                <w:rFonts w:ascii="Cambria Math" w:hAnsi="Cambria Math" w:cs="Times New Roman"/>
              </w:rPr>
            </m:ctrlPr>
          </m:sSubPr>
          <m:e>
            <m:r>
              <w:rPr>
                <w:rFonts w:ascii="Cambria Math" w:hAnsi="Cambria Math" w:cs="Times New Roman"/>
              </w:rPr>
              <m:t>v</m:t>
            </m:r>
            <m:r>
              <m:rPr>
                <m:sty m:val="p"/>
              </m:rPr>
              <w:rPr>
                <w:rFonts w:ascii="Cambria Math" w:hAnsi="Cambria Math" w:cs="Times New Roman"/>
              </w:rPr>
              <m:t>'</m:t>
            </m:r>
          </m:e>
          <m:sub>
            <m:r>
              <w:rPr>
                <w:rFonts w:ascii="Cambria Math" w:hAnsi="Cambria Math" w:cs="Times New Roman"/>
              </w:rPr>
              <m:t>i</m:t>
            </m:r>
          </m:sub>
        </m:sSub>
      </m:oMath>
      <w:r w:rsidRPr="00F43C1F">
        <w:rPr>
          <w:rFonts w:ascii="Times New Roman" w:hAnsi="Times New Roman" w:cs="Times New Roman"/>
        </w:rPr>
        <w:t>至节点</w:t>
      </w:r>
      <m:oMath>
        <m:sSub>
          <m:sSubPr>
            <m:ctrlPr>
              <w:rPr>
                <w:rFonts w:ascii="Cambria Math" w:hAnsi="Cambria Math" w:cs="Times New Roman"/>
              </w:rPr>
            </m:ctrlPr>
          </m:sSubPr>
          <m:e>
            <m:r>
              <w:rPr>
                <w:rFonts w:ascii="Cambria Math" w:hAnsi="Cambria Math" w:cs="Times New Roman"/>
              </w:rPr>
              <m:t>v</m:t>
            </m:r>
            <m:r>
              <m:rPr>
                <m:sty m:val="p"/>
              </m:rPr>
              <w:rPr>
                <w:rFonts w:ascii="Cambria Math" w:hAnsi="Cambria Math" w:cs="Times New Roman"/>
              </w:rPr>
              <m:t>'</m:t>
            </m:r>
          </m:e>
          <m:sub>
            <m:r>
              <w:rPr>
                <w:rFonts w:ascii="Cambria Math" w:hAnsi="Cambria Math" w:cs="Times New Roman"/>
              </w:rPr>
              <m:t>j</m:t>
            </m:r>
          </m:sub>
        </m:sSub>
      </m:oMath>
      <w:r w:rsidRPr="00F43C1F">
        <w:rPr>
          <w:rFonts w:ascii="Times New Roman" w:hAnsi="Times New Roman" w:cs="Times New Roman"/>
        </w:rPr>
        <w:t>的有向边，其中节点</w:t>
      </w:r>
      <m:oMath>
        <m:sSub>
          <m:sSubPr>
            <m:ctrlPr>
              <w:rPr>
                <w:rFonts w:ascii="Cambria Math" w:hAnsi="Cambria Math" w:cs="Times New Roman"/>
              </w:rPr>
            </m:ctrlPr>
          </m:sSubPr>
          <m:e>
            <m:r>
              <w:rPr>
                <w:rFonts w:ascii="Cambria Math" w:hAnsi="Cambria Math" w:cs="Times New Roman"/>
              </w:rPr>
              <m:t>v</m:t>
            </m:r>
            <m:r>
              <m:rPr>
                <m:sty m:val="p"/>
              </m:rPr>
              <w:rPr>
                <w:rFonts w:ascii="Cambria Math" w:hAnsi="Cambria Math" w:cs="Times New Roman"/>
              </w:rPr>
              <m:t>'</m:t>
            </m:r>
          </m:e>
          <m:sub>
            <m:r>
              <w:rPr>
                <w:rFonts w:ascii="Cambria Math" w:hAnsi="Cambria Math" w:cs="Times New Roman"/>
              </w:rPr>
              <m:t>i</m:t>
            </m:r>
          </m:sub>
        </m:sSub>
      </m:oMath>
      <w:r w:rsidRPr="00F43C1F">
        <w:rPr>
          <w:rFonts w:ascii="Times New Roman" w:hAnsi="Times New Roman" w:cs="Times New Roman"/>
        </w:rPr>
        <w:t>（例如图像传感器产业）是节点</w:t>
      </w:r>
      <m:oMath>
        <m:sSub>
          <m:sSubPr>
            <m:ctrlPr>
              <w:rPr>
                <w:rFonts w:ascii="Cambria Math" w:hAnsi="Cambria Math" w:cs="Times New Roman"/>
              </w:rPr>
            </m:ctrlPr>
          </m:sSubPr>
          <m:e>
            <m:r>
              <w:rPr>
                <w:rFonts w:ascii="Cambria Math" w:hAnsi="Cambria Math" w:cs="Times New Roman"/>
              </w:rPr>
              <m:t>v</m:t>
            </m:r>
            <m:r>
              <m:rPr>
                <m:sty m:val="p"/>
              </m:rPr>
              <w:rPr>
                <w:rFonts w:ascii="Cambria Math" w:hAnsi="Cambria Math" w:cs="Times New Roman"/>
              </w:rPr>
              <m:t>'</m:t>
            </m:r>
          </m:e>
          <m:sub>
            <m:r>
              <w:rPr>
                <w:rFonts w:ascii="Cambria Math" w:hAnsi="Cambria Math" w:cs="Times New Roman"/>
              </w:rPr>
              <m:t>j</m:t>
            </m:r>
          </m:sub>
        </m:sSub>
      </m:oMath>
      <w:r w:rsidRPr="00F43C1F">
        <w:rPr>
          <w:rFonts w:ascii="Times New Roman" w:hAnsi="Times New Roman" w:cs="Times New Roman"/>
        </w:rPr>
        <w:t>（例如摄像头产业）的上游产业。</w:t>
      </w:r>
      <w:r w:rsidR="007E2F23" w:rsidRPr="00F43C1F">
        <w:rPr>
          <w:rFonts w:ascii="Times New Roman" w:hAnsi="Times New Roman" w:cs="Times New Roman"/>
        </w:rPr>
        <w:t>在层级分明的产业链中，若将根节点命名为节点</w:t>
      </w:r>
      <w:r w:rsidR="007E2F23" w:rsidRPr="00F43C1F">
        <w:rPr>
          <w:rFonts w:ascii="Times New Roman" w:hAnsi="Times New Roman" w:cs="Times New Roman"/>
        </w:rPr>
        <w:t>1</w:t>
      </w:r>
      <w:r w:rsidR="007E2F23" w:rsidRPr="00F43C1F">
        <w:rPr>
          <w:rFonts w:ascii="Times New Roman" w:hAnsi="Times New Roman" w:cs="Times New Roman"/>
        </w:rPr>
        <w:t>，则可按照多级编码方式逐一命名上游产业为</w:t>
      </w:r>
      <w:r w:rsidR="007E2F23" w:rsidRPr="00F43C1F">
        <w:rPr>
          <w:rFonts w:ascii="Times New Roman" w:hAnsi="Times New Roman" w:cs="Times New Roman"/>
        </w:rPr>
        <w:t>1.1</w:t>
      </w:r>
      <w:r w:rsidR="007E2F23" w:rsidRPr="00F43C1F">
        <w:rPr>
          <w:rFonts w:ascii="Times New Roman" w:hAnsi="Times New Roman" w:cs="Times New Roman"/>
        </w:rPr>
        <w:t>、</w:t>
      </w:r>
      <w:r w:rsidR="007E2F23" w:rsidRPr="00F43C1F">
        <w:rPr>
          <w:rFonts w:ascii="Times New Roman" w:hAnsi="Times New Roman" w:cs="Times New Roman"/>
        </w:rPr>
        <w:t>1.2</w:t>
      </w:r>
      <w:r w:rsidR="007E2F23" w:rsidRPr="00F43C1F">
        <w:rPr>
          <w:rFonts w:ascii="Times New Roman" w:hAnsi="Times New Roman" w:cs="Times New Roman"/>
        </w:rPr>
        <w:t>等，并将这些产业的上游产业命名为</w:t>
      </w:r>
      <w:r w:rsidR="007E2F23" w:rsidRPr="00F43C1F">
        <w:rPr>
          <w:rFonts w:ascii="Times New Roman" w:hAnsi="Times New Roman" w:cs="Times New Roman"/>
        </w:rPr>
        <w:t>1.1.1</w:t>
      </w:r>
      <w:r w:rsidR="007E2F23" w:rsidRPr="00F43C1F">
        <w:rPr>
          <w:rFonts w:ascii="Times New Roman" w:hAnsi="Times New Roman" w:cs="Times New Roman"/>
        </w:rPr>
        <w:t>、</w:t>
      </w:r>
      <w:r w:rsidR="007E2F23" w:rsidRPr="00F43C1F">
        <w:rPr>
          <w:rFonts w:ascii="Times New Roman" w:hAnsi="Times New Roman" w:cs="Times New Roman"/>
        </w:rPr>
        <w:t>1.1.2</w:t>
      </w:r>
      <w:r w:rsidR="007E2F23" w:rsidRPr="00F43C1F">
        <w:rPr>
          <w:rFonts w:ascii="Times New Roman" w:hAnsi="Times New Roman" w:cs="Times New Roman"/>
        </w:rPr>
        <w:t>、</w:t>
      </w:r>
      <w:r w:rsidR="007E2F23" w:rsidRPr="00F43C1F">
        <w:rPr>
          <w:rFonts w:ascii="Times New Roman" w:hAnsi="Times New Roman" w:cs="Times New Roman"/>
        </w:rPr>
        <w:t>1.2.1</w:t>
      </w:r>
      <w:r w:rsidR="007E2F23" w:rsidRPr="00F43C1F">
        <w:rPr>
          <w:rFonts w:ascii="Times New Roman" w:hAnsi="Times New Roman" w:cs="Times New Roman"/>
        </w:rPr>
        <w:t>、</w:t>
      </w:r>
      <w:r w:rsidR="007E2F23" w:rsidRPr="00F43C1F">
        <w:rPr>
          <w:rFonts w:ascii="Times New Roman" w:hAnsi="Times New Roman" w:cs="Times New Roman"/>
        </w:rPr>
        <w:t>1.2.2</w:t>
      </w:r>
      <w:r w:rsidR="007E2F23" w:rsidRPr="00F43C1F">
        <w:rPr>
          <w:rFonts w:ascii="Times New Roman" w:hAnsi="Times New Roman" w:cs="Times New Roman"/>
        </w:rPr>
        <w:t>等。</w:t>
      </w:r>
    </w:p>
    <w:p w14:paraId="2EF527B0" w14:textId="339D2348" w:rsidR="00924285" w:rsidRPr="00F43C1F" w:rsidRDefault="00E21A98" w:rsidP="00B42DA4">
      <w:pPr>
        <w:pStyle w:val="3"/>
        <w:ind w:firstLine="420"/>
        <w:rPr>
          <w:rFonts w:ascii="Times New Roman" w:hAnsi="Times New Roman" w:cs="Times New Roman"/>
        </w:rPr>
      </w:pPr>
      <w:r w:rsidRPr="00F43C1F">
        <w:rPr>
          <w:rFonts w:ascii="Times New Roman" w:hAnsi="Times New Roman" w:cs="Times New Roman"/>
        </w:rPr>
        <w:t>2.</w:t>
      </w:r>
      <w:r w:rsidR="00461D70" w:rsidRPr="00F43C1F">
        <w:rPr>
          <w:rFonts w:ascii="Times New Roman" w:hAnsi="Times New Roman" w:cs="Times New Roman"/>
        </w:rPr>
        <w:t>供应链网络</w:t>
      </w:r>
    </w:p>
    <w:p w14:paraId="0E005425" w14:textId="05924612" w:rsidR="00924285" w:rsidRPr="00F43C1F" w:rsidRDefault="00461D70">
      <w:pPr>
        <w:rPr>
          <w:rFonts w:ascii="Times New Roman" w:hAnsi="Times New Roman" w:cs="Times New Roman"/>
        </w:rPr>
      </w:pPr>
      <w:r w:rsidRPr="00F43C1F">
        <w:rPr>
          <w:rFonts w:ascii="Times New Roman" w:hAnsi="Times New Roman" w:cs="Times New Roman"/>
        </w:rPr>
        <w:t>和已有研究</w:t>
      </w:r>
      <w:r w:rsidR="00D57B56" w:rsidRPr="00F43C1F">
        <w:rPr>
          <w:rFonts w:ascii="Times New Roman" w:hAnsi="Times New Roman" w:cs="Times New Roman"/>
        </w:rPr>
        <w:fldChar w:fldCharType="begin"/>
      </w:r>
      <w:r w:rsidR="00D57B56" w:rsidRPr="00F43C1F">
        <w:rPr>
          <w:rFonts w:ascii="Times New Roman" w:hAnsi="Times New Roman" w:cs="Times New Roman"/>
        </w:rPr>
        <w:instrText xml:space="preserve"> ADDIN ZOTERO_ITEM CSL_CITATION {"citationID":"Mtkwu2QD","properties":{"formattedCitation":"\\uc0\\u65288{}Zhao et al.\\uc0\\u65292{}2019\\uc0\\u65289{}","plainCitation":"</w:instrText>
      </w:r>
      <w:r w:rsidR="00D57B56" w:rsidRPr="00F43C1F">
        <w:rPr>
          <w:rFonts w:ascii="Times New Roman" w:hAnsi="Times New Roman" w:cs="Times New Roman"/>
        </w:rPr>
        <w:instrText>（</w:instrText>
      </w:r>
      <w:r w:rsidR="00D57B56" w:rsidRPr="00F43C1F">
        <w:rPr>
          <w:rFonts w:ascii="Times New Roman" w:hAnsi="Times New Roman" w:cs="Times New Roman"/>
        </w:rPr>
        <w:instrText>Zhao et al.</w:instrText>
      </w:r>
      <w:r w:rsidR="00D57B56" w:rsidRPr="00F43C1F">
        <w:rPr>
          <w:rFonts w:ascii="Times New Roman" w:hAnsi="Times New Roman" w:cs="Times New Roman"/>
        </w:rPr>
        <w:instrText>，</w:instrText>
      </w:r>
      <w:r w:rsidR="00D57B56" w:rsidRPr="00F43C1F">
        <w:rPr>
          <w:rFonts w:ascii="Times New Roman" w:hAnsi="Times New Roman" w:cs="Times New Roman"/>
        </w:rPr>
        <w:instrText>2019</w:instrText>
      </w:r>
      <w:r w:rsidR="00D57B56" w:rsidRPr="00F43C1F">
        <w:rPr>
          <w:rFonts w:ascii="Times New Roman" w:hAnsi="Times New Roman" w:cs="Times New Roman"/>
        </w:rPr>
        <w:instrText>）</w:instrText>
      </w:r>
      <w:r w:rsidR="00D57B56" w:rsidRPr="00F43C1F">
        <w:rPr>
          <w:rFonts w:ascii="Times New Roman" w:hAnsi="Times New Roman" w:cs="Times New Roman"/>
        </w:rPr>
        <w:instrText xml:space="preserve">","noteIndex":0},"citationItems":[{"id":7296,"uris":["http://zotero.org/users/1099600/items/FVEAMA2W"],"itemData":{"id":7296,"type":"article-journal","container-title":"Journal of Operations Management","issue":"2","language":"en","note":"1","page":"190-212","title":"Modelling supply chain adaptation for disruptions: An empirically grounded complex adaptive systems approach","volume":"65","author":[{"family":"Zhao","given":"Kang"},{"family":"Zuo","given":"Zhiya"},{"family":"Blackhurst","given":"Jennifer"}],"issued":{"date-parts":[["2019",3,25]]}}}],"schema":"https://github.com/citation-style-language/schema/raw/master/csl-citation.json"} </w:instrText>
      </w:r>
      <w:r w:rsidR="00D57B56" w:rsidRPr="00F43C1F">
        <w:rPr>
          <w:rFonts w:ascii="Times New Roman" w:hAnsi="Times New Roman" w:cs="Times New Roman"/>
        </w:rPr>
        <w:fldChar w:fldCharType="separate"/>
      </w:r>
      <w:r w:rsidR="00D57B56" w:rsidRPr="00F43C1F">
        <w:rPr>
          <w:rFonts w:ascii="Times New Roman" w:hAnsi="Times New Roman" w:cs="Times New Roman"/>
          <w:kern w:val="0"/>
        </w:rPr>
        <w:t>（</w:t>
      </w:r>
      <w:r w:rsidR="00D57B56" w:rsidRPr="00F43C1F">
        <w:rPr>
          <w:rFonts w:ascii="Times New Roman" w:hAnsi="Times New Roman" w:cs="Times New Roman"/>
          <w:kern w:val="0"/>
        </w:rPr>
        <w:t>Zhao et al.</w:t>
      </w:r>
      <w:r w:rsidR="00D57B56" w:rsidRPr="00F43C1F">
        <w:rPr>
          <w:rFonts w:ascii="Times New Roman" w:hAnsi="Times New Roman" w:cs="Times New Roman"/>
          <w:kern w:val="0"/>
        </w:rPr>
        <w:t>，</w:t>
      </w:r>
      <w:r w:rsidR="00D57B56" w:rsidRPr="00F43C1F">
        <w:rPr>
          <w:rFonts w:ascii="Times New Roman" w:hAnsi="Times New Roman" w:cs="Times New Roman"/>
          <w:kern w:val="0"/>
        </w:rPr>
        <w:t>2019</w:t>
      </w:r>
      <w:r w:rsidR="00D57B56" w:rsidRPr="00F43C1F">
        <w:rPr>
          <w:rFonts w:ascii="Times New Roman" w:hAnsi="Times New Roman" w:cs="Times New Roman"/>
          <w:kern w:val="0"/>
        </w:rPr>
        <w:t>）</w:t>
      </w:r>
      <w:r w:rsidR="00D57B56" w:rsidRPr="00F43C1F">
        <w:rPr>
          <w:rFonts w:ascii="Times New Roman" w:hAnsi="Times New Roman" w:cs="Times New Roman"/>
        </w:rPr>
        <w:fldChar w:fldCharType="end"/>
      </w:r>
      <w:r w:rsidRPr="00F43C1F">
        <w:rPr>
          <w:rFonts w:ascii="Times New Roman" w:hAnsi="Times New Roman" w:cs="Times New Roman"/>
        </w:rPr>
        <w:t>较为相似，本文采用有向</w:t>
      </w:r>
      <w:proofErr w:type="gramStart"/>
      <w:r w:rsidR="00D25A0D" w:rsidRPr="00F43C1F">
        <w:rPr>
          <w:rFonts w:ascii="Times New Roman" w:hAnsi="Times New Roman" w:cs="Times New Roman"/>
        </w:rPr>
        <w:t>有</w:t>
      </w:r>
      <w:r w:rsidRPr="00F43C1F">
        <w:rPr>
          <w:rFonts w:ascii="Times New Roman" w:hAnsi="Times New Roman" w:cs="Times New Roman"/>
        </w:rPr>
        <w:t>环图</w:t>
      </w:r>
      <w:proofErr w:type="gramEnd"/>
      <m:oMath>
        <m:sSub>
          <m:sSubPr>
            <m:ctrlPr>
              <w:rPr>
                <w:rFonts w:ascii="Cambria Math" w:hAnsi="Cambria Math" w:cs="Times New Roman"/>
              </w:rPr>
            </m:ctrlPr>
          </m:sSubPr>
          <m:e>
            <m:r>
              <w:rPr>
                <w:rFonts w:ascii="Cambria Math" w:hAnsi="Cambria Math" w:cs="Times New Roman"/>
              </w:rPr>
              <m:t>G</m:t>
            </m:r>
          </m:e>
          <m:sub>
            <m:r>
              <w:rPr>
                <w:rFonts w:ascii="Cambria Math" w:hAnsi="Cambria Math" w:cs="Times New Roman"/>
              </w:rPr>
              <m:t>f</m:t>
            </m:r>
          </m:sub>
        </m:sSub>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f</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f</m:t>
                </m:r>
              </m:sub>
            </m:sSub>
          </m:e>
        </m:d>
      </m:oMath>
      <w:r w:rsidRPr="00F43C1F">
        <w:rPr>
          <w:rFonts w:ascii="Times New Roman" w:hAnsi="Times New Roman" w:cs="Times New Roman"/>
        </w:rPr>
        <w:t>描述参与生产最终产品（或服务）的各个企业之间的供应关系。在供应链模型中，任意节点</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f</m:t>
            </m:r>
          </m:sub>
        </m:sSub>
      </m:oMath>
      <w:r w:rsidRPr="00F43C1F">
        <w:rPr>
          <w:rFonts w:ascii="Times New Roman" w:hAnsi="Times New Roman" w:cs="Times New Roman"/>
        </w:rPr>
        <w:t>对应一个企业，</w:t>
      </w:r>
      <m:oMath>
        <m:sSub>
          <m:sSubPr>
            <m:ctrlPr>
              <w:rPr>
                <w:rFonts w:ascii="Cambria Math" w:hAnsi="Cambria Math" w:cs="Times New Roman"/>
                <w:sz w:val="24"/>
              </w:rPr>
            </m:ctrlPr>
          </m:sSubPr>
          <m:e>
            <m:r>
              <w:rPr>
                <w:rFonts w:ascii="Cambria Math" w:hAnsi="Cambria Math" w:cs="Times New Roman"/>
                <w:sz w:val="24"/>
              </w:rPr>
              <m:t>e</m:t>
            </m:r>
          </m:e>
          <m:sub>
            <m:r>
              <w:rPr>
                <w:rFonts w:ascii="Cambria Math" w:hAnsi="Cambria Math" w:cs="Times New Roman"/>
                <w:sz w:val="24"/>
              </w:rPr>
              <m:t>i</m:t>
            </m:r>
            <m:r>
              <m:rPr>
                <m:sty m:val="p"/>
              </m:rPr>
              <w:rPr>
                <w:rFonts w:ascii="Cambria Math" w:hAnsi="Cambria Math" w:cs="Times New Roman"/>
                <w:sz w:val="24"/>
              </w:rPr>
              <m:t>,</m:t>
            </m:r>
            <m:r>
              <w:rPr>
                <w:rFonts w:ascii="Cambria Math" w:hAnsi="Cambria Math" w:cs="Times New Roman"/>
                <w:sz w:val="24"/>
              </w:rPr>
              <m:t>j</m:t>
            </m:r>
            <m:r>
              <m:rPr>
                <m:sty m:val="p"/>
              </m:rPr>
              <w:rPr>
                <w:rFonts w:ascii="Cambria Math" w:hAnsi="Cambria Math" w:cs="Times New Roman"/>
                <w:sz w:val="24"/>
              </w:rPr>
              <m:t>,</m:t>
            </m:r>
            <m:sSubSup>
              <m:sSubSupPr>
                <m:ctrlPr>
                  <w:rPr>
                    <w:rFonts w:ascii="Cambria Math" w:hAnsi="Cambria Math" w:cs="Times New Roman"/>
                    <w:sz w:val="24"/>
                  </w:rPr>
                </m:ctrlPr>
              </m:sSubSupPr>
              <m:e>
                <m:r>
                  <w:rPr>
                    <w:rFonts w:ascii="Cambria Math" w:hAnsi="Cambria Math" w:cs="Times New Roman"/>
                    <w:sz w:val="24"/>
                  </w:rPr>
                  <m:t>v</m:t>
                </m:r>
                <m:ctrlPr>
                  <w:rPr>
                    <w:rFonts w:ascii="Cambria Math" w:hAnsi="Cambria Math" w:cs="Times New Roman"/>
                    <w:i/>
                    <w:sz w:val="24"/>
                  </w:rPr>
                </m:ctrlPr>
              </m:e>
              <m:sub>
                <m:r>
                  <w:rPr>
                    <w:rFonts w:ascii="Cambria Math" w:hAnsi="Cambria Math" w:cs="Times New Roman"/>
                    <w:sz w:val="24"/>
                  </w:rPr>
                  <m:t>i</m:t>
                </m:r>
                <m:ctrlPr>
                  <w:rPr>
                    <w:rFonts w:ascii="Cambria Math" w:hAnsi="Cambria Math" w:cs="Times New Roman"/>
                    <w:i/>
                    <w:sz w:val="24"/>
                  </w:rPr>
                </m:ctrlPr>
              </m:sub>
              <m:sup>
                <m:r>
                  <m:rPr>
                    <m:sty m:val="p"/>
                  </m:rPr>
                  <w:rPr>
                    <w:rFonts w:ascii="Cambria Math" w:hAnsi="Cambria Math" w:cs="Times New Roman"/>
                    <w:sz w:val="24"/>
                  </w:rPr>
                  <m:t>'</m:t>
                </m:r>
              </m:sup>
            </m:sSubSup>
          </m:sub>
        </m:sSub>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E</m:t>
            </m:r>
          </m:e>
          <m:sub>
            <m:r>
              <w:rPr>
                <w:rFonts w:ascii="Cambria Math" w:hAnsi="Cambria Math" w:cs="Times New Roman"/>
                <w:sz w:val="24"/>
              </w:rPr>
              <m:t>f</m:t>
            </m:r>
          </m:sub>
        </m:sSub>
      </m:oMath>
      <w:r w:rsidRPr="00F43C1F">
        <w:rPr>
          <w:rFonts w:ascii="Times New Roman" w:hAnsi="Times New Roman" w:cs="Times New Roman"/>
        </w:rPr>
        <w:t>表示从节点</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i</m:t>
            </m:r>
          </m:sub>
        </m:sSub>
      </m:oMath>
      <w:r w:rsidRPr="00F43C1F">
        <w:rPr>
          <w:rFonts w:ascii="Times New Roman" w:hAnsi="Times New Roman" w:cs="Times New Roman"/>
        </w:rPr>
        <w:t>至节点</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j</m:t>
            </m:r>
          </m:sub>
        </m:sSub>
      </m:oMath>
      <w:r w:rsidRPr="00F43C1F">
        <w:rPr>
          <w:rFonts w:ascii="Times New Roman" w:hAnsi="Times New Roman" w:cs="Times New Roman"/>
        </w:rPr>
        <w:t>的有向边，其中节点</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j</m:t>
            </m:r>
          </m:sub>
        </m:sSub>
      </m:oMath>
      <w:r w:rsidRPr="00F43C1F">
        <w:rPr>
          <w:rFonts w:ascii="Times New Roman" w:hAnsi="Times New Roman" w:cs="Times New Roman"/>
        </w:rPr>
        <w:t>是节点</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i</m:t>
            </m:r>
          </m:sub>
        </m:sSub>
      </m:oMath>
      <w:r w:rsidRPr="00F43C1F">
        <w:rPr>
          <w:rFonts w:ascii="Times New Roman" w:hAnsi="Times New Roman" w:cs="Times New Roman"/>
        </w:rPr>
        <w:t>的供应商</w:t>
      </w:r>
      <w:r w:rsidR="00242E3B" w:rsidRPr="00F43C1F">
        <w:rPr>
          <w:rFonts w:ascii="Times New Roman" w:hAnsi="Times New Roman" w:cs="Times New Roman"/>
        </w:rPr>
        <w:t>，且节点</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i</m:t>
            </m:r>
          </m:sub>
        </m:sSub>
      </m:oMath>
      <w:r w:rsidR="00242E3B" w:rsidRPr="00F43C1F">
        <w:rPr>
          <w:rFonts w:ascii="Times New Roman" w:hAnsi="Times New Roman" w:cs="Times New Roman"/>
        </w:rPr>
        <w:t>向</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j</m:t>
            </m:r>
          </m:sub>
        </m:sSub>
      </m:oMath>
      <w:r w:rsidR="00242E3B" w:rsidRPr="00F43C1F">
        <w:rPr>
          <w:rFonts w:ascii="Times New Roman" w:hAnsi="Times New Roman" w:cs="Times New Roman"/>
        </w:rPr>
        <w:t>供应的产品为</w:t>
      </w:r>
      <m:oMath>
        <m:sSubSup>
          <m:sSubSupPr>
            <m:ctrlPr>
              <w:rPr>
                <w:rFonts w:ascii="Cambria Math" w:hAnsi="Cambria Math" w:cs="Times New Roman"/>
              </w:rPr>
            </m:ctrlPr>
          </m:sSubSupPr>
          <m:e>
            <m:r>
              <w:rPr>
                <w:rFonts w:ascii="Cambria Math" w:hAnsi="Cambria Math" w:cs="Times New Roman"/>
              </w:rPr>
              <m:t>v</m:t>
            </m:r>
            <m:ctrlPr>
              <w:rPr>
                <w:rFonts w:ascii="Cambria Math" w:hAnsi="Cambria Math" w:cs="Times New Roman"/>
                <w:i/>
              </w:rPr>
            </m:ctrlPr>
          </m:e>
          <m:sub>
            <m:r>
              <w:rPr>
                <w:rFonts w:ascii="Cambria Math" w:hAnsi="Cambria Math" w:cs="Times New Roman"/>
              </w:rPr>
              <m:t>i</m:t>
            </m:r>
            <m:ctrlPr>
              <w:rPr>
                <w:rFonts w:ascii="Cambria Math" w:hAnsi="Cambria Math" w:cs="Times New Roman"/>
                <w:i/>
              </w:rPr>
            </m:ctrlPr>
          </m:sub>
          <m:sup>
            <m:r>
              <m:rPr>
                <m:sty m:val="p"/>
              </m:rPr>
              <w:rPr>
                <w:rFonts w:ascii="Cambria Math" w:hAnsi="Cambria Math" w:cs="Times New Roman"/>
              </w:rPr>
              <m:t>'</m:t>
            </m:r>
          </m:sup>
        </m:sSub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m:t>
            </m:r>
          </m:sub>
        </m:sSub>
      </m:oMath>
      <w:r w:rsidRPr="00F43C1F">
        <w:rPr>
          <w:rFonts w:ascii="Times New Roman" w:hAnsi="Times New Roman" w:cs="Times New Roman"/>
        </w:rPr>
        <w:t>。例如，手机供应链中，欧菲光、</w:t>
      </w:r>
      <w:proofErr w:type="gramStart"/>
      <w:r w:rsidRPr="00F43C1F">
        <w:rPr>
          <w:rFonts w:ascii="Times New Roman" w:hAnsi="Times New Roman" w:cs="Times New Roman"/>
        </w:rPr>
        <w:t>舜宇光学</w:t>
      </w:r>
      <w:proofErr w:type="gramEnd"/>
      <w:r w:rsidR="00FB120A" w:rsidRPr="00F43C1F">
        <w:rPr>
          <w:rFonts w:ascii="Times New Roman" w:hAnsi="Times New Roman" w:cs="Times New Roman"/>
        </w:rPr>
        <w:t>等企业为</w:t>
      </w:r>
      <w:r w:rsidRPr="00F43C1F">
        <w:rPr>
          <w:rFonts w:ascii="Times New Roman" w:hAnsi="Times New Roman" w:cs="Times New Roman"/>
        </w:rPr>
        <w:t>小米、</w:t>
      </w:r>
      <w:r w:rsidRPr="00F43C1F">
        <w:rPr>
          <w:rFonts w:ascii="Times New Roman" w:hAnsi="Times New Roman" w:cs="Times New Roman"/>
        </w:rPr>
        <w:t>OPPO</w:t>
      </w:r>
      <w:r w:rsidRPr="00F43C1F">
        <w:rPr>
          <w:rFonts w:ascii="Times New Roman" w:hAnsi="Times New Roman" w:cs="Times New Roman"/>
        </w:rPr>
        <w:t>等企业供应摄像头</w:t>
      </w:r>
      <w:r w:rsidR="00FB120A" w:rsidRPr="00F43C1F">
        <w:rPr>
          <w:rFonts w:ascii="Times New Roman" w:hAnsi="Times New Roman" w:cs="Times New Roman"/>
        </w:rPr>
        <w:t>以便生产手机</w:t>
      </w:r>
      <w:r w:rsidRPr="00F43C1F">
        <w:rPr>
          <w:rFonts w:ascii="Times New Roman" w:hAnsi="Times New Roman" w:cs="Times New Roman"/>
        </w:rPr>
        <w:t>；而索尼、</w:t>
      </w:r>
      <w:r w:rsidR="00F765D7" w:rsidRPr="00F43C1F">
        <w:rPr>
          <w:rFonts w:ascii="Times New Roman" w:hAnsi="Times New Roman" w:cs="Times New Roman"/>
        </w:rPr>
        <w:t>松下</w:t>
      </w:r>
      <w:r w:rsidRPr="00F43C1F">
        <w:rPr>
          <w:rFonts w:ascii="Times New Roman" w:hAnsi="Times New Roman" w:cs="Times New Roman"/>
        </w:rPr>
        <w:t>等企业</w:t>
      </w:r>
      <w:r w:rsidR="00FB120A" w:rsidRPr="00F43C1F">
        <w:rPr>
          <w:rFonts w:ascii="Times New Roman" w:hAnsi="Times New Roman" w:cs="Times New Roman"/>
        </w:rPr>
        <w:t>为</w:t>
      </w:r>
      <w:r w:rsidRPr="00F43C1F">
        <w:rPr>
          <w:rFonts w:ascii="Times New Roman" w:hAnsi="Times New Roman" w:cs="Times New Roman"/>
        </w:rPr>
        <w:t>欧菲光、</w:t>
      </w:r>
      <w:proofErr w:type="gramStart"/>
      <w:r w:rsidRPr="00F43C1F">
        <w:rPr>
          <w:rFonts w:ascii="Times New Roman" w:hAnsi="Times New Roman" w:cs="Times New Roman"/>
        </w:rPr>
        <w:t>舜宇光学</w:t>
      </w:r>
      <w:proofErr w:type="gramEnd"/>
      <w:r w:rsidR="00FB120A" w:rsidRPr="00F43C1F">
        <w:rPr>
          <w:rFonts w:ascii="Times New Roman" w:hAnsi="Times New Roman" w:cs="Times New Roman"/>
        </w:rPr>
        <w:t>等企业供应链</w:t>
      </w:r>
      <w:r w:rsidRPr="00F43C1F">
        <w:rPr>
          <w:rFonts w:ascii="Times New Roman" w:hAnsi="Times New Roman" w:cs="Times New Roman"/>
        </w:rPr>
        <w:t>图像传感器</w:t>
      </w:r>
      <w:r w:rsidR="00FB120A" w:rsidRPr="00F43C1F">
        <w:rPr>
          <w:rFonts w:ascii="Times New Roman" w:hAnsi="Times New Roman" w:cs="Times New Roman"/>
        </w:rPr>
        <w:t>以便生产摄像头</w:t>
      </w:r>
      <w:r w:rsidRPr="00F43C1F">
        <w:rPr>
          <w:rFonts w:ascii="Times New Roman" w:hAnsi="Times New Roman" w:cs="Times New Roman"/>
        </w:rPr>
        <w:t>。</w:t>
      </w:r>
      <w:r w:rsidR="003C489F" w:rsidRPr="00F43C1F">
        <w:rPr>
          <w:rFonts w:ascii="Times New Roman" w:hAnsi="Times New Roman" w:cs="Times New Roman"/>
        </w:rPr>
        <w:t>由于企业</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j</m:t>
            </m:r>
          </m:sub>
        </m:sSub>
      </m:oMath>
      <w:r w:rsidR="003C489F" w:rsidRPr="00F43C1F">
        <w:rPr>
          <w:rFonts w:ascii="Times New Roman" w:hAnsi="Times New Roman" w:cs="Times New Roman"/>
        </w:rPr>
        <w:t>可能会向企业</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i</m:t>
            </m:r>
          </m:sub>
        </m:sSub>
      </m:oMath>
      <w:r w:rsidR="003C489F" w:rsidRPr="00F43C1F">
        <w:rPr>
          <w:rFonts w:ascii="Times New Roman" w:hAnsi="Times New Roman" w:cs="Times New Roman"/>
        </w:rPr>
        <w:t>供应多种产业或服务，因此供应</w:t>
      </w:r>
      <w:proofErr w:type="gramStart"/>
      <w:r w:rsidR="003C489F" w:rsidRPr="00F43C1F">
        <w:rPr>
          <w:rFonts w:ascii="Times New Roman" w:hAnsi="Times New Roman" w:cs="Times New Roman"/>
        </w:rPr>
        <w:t>链网络</w:t>
      </w:r>
      <w:proofErr w:type="gramEnd"/>
      <w:r w:rsidR="003C489F" w:rsidRPr="00F43C1F">
        <w:rPr>
          <w:rFonts w:ascii="Times New Roman" w:hAnsi="Times New Roman" w:cs="Times New Roman"/>
        </w:rPr>
        <w:t>的两个节点之间可能存在多条边，即重边（</w:t>
      </w:r>
      <w:r w:rsidR="003C489F" w:rsidRPr="00F43C1F">
        <w:rPr>
          <w:rFonts w:ascii="Times New Roman" w:hAnsi="Times New Roman" w:cs="Times New Roman"/>
        </w:rPr>
        <w:t>multiple edges</w:t>
      </w:r>
      <w:r w:rsidR="003C489F" w:rsidRPr="00F43C1F">
        <w:rPr>
          <w:rFonts w:ascii="Times New Roman" w:hAnsi="Times New Roman" w:cs="Times New Roman"/>
        </w:rPr>
        <w:t>）。</w:t>
      </w:r>
      <w:r w:rsidR="00F765D7" w:rsidRPr="00F43C1F">
        <w:rPr>
          <w:rFonts w:ascii="Times New Roman" w:hAnsi="Times New Roman" w:cs="Times New Roman"/>
        </w:rPr>
        <w:t>例如，松下不仅为欧菲光供应图像传感器，还供应摄像头里的马达元件。</w:t>
      </w:r>
      <w:r w:rsidR="00995FFC" w:rsidRPr="00F43C1F">
        <w:rPr>
          <w:rFonts w:ascii="Times New Roman" w:hAnsi="Times New Roman" w:cs="Times New Roman"/>
        </w:rPr>
        <w:t>另外，产业一体化的企业可能会存在给自己供货的情况，例如三星不仅生产显示屏，也组装终端产品手机。</w:t>
      </w:r>
      <w:r w:rsidR="00AD6124" w:rsidRPr="00F43C1F">
        <w:rPr>
          <w:rFonts w:ascii="Times New Roman" w:hAnsi="Times New Roman" w:cs="Times New Roman"/>
        </w:rPr>
        <w:t>因此，</w:t>
      </w:r>
      <w:r w:rsidR="003C489F" w:rsidRPr="00F43C1F">
        <w:rPr>
          <w:rFonts w:ascii="Times New Roman" w:hAnsi="Times New Roman" w:cs="Times New Roman"/>
        </w:rPr>
        <w:t>重边</w:t>
      </w:r>
      <w:r w:rsidR="00995FFC" w:rsidRPr="00F43C1F">
        <w:rPr>
          <w:rFonts w:ascii="Times New Roman" w:hAnsi="Times New Roman" w:cs="Times New Roman"/>
        </w:rPr>
        <w:t>和有环</w:t>
      </w:r>
      <w:r w:rsidR="003C489F" w:rsidRPr="00F43C1F">
        <w:rPr>
          <w:rFonts w:ascii="Times New Roman" w:hAnsi="Times New Roman" w:cs="Times New Roman"/>
        </w:rPr>
        <w:t>的设定符合实际情况，也是对已有产业</w:t>
      </w:r>
      <w:proofErr w:type="gramStart"/>
      <w:r w:rsidR="003C489F" w:rsidRPr="00F43C1F">
        <w:rPr>
          <w:rFonts w:ascii="Times New Roman" w:hAnsi="Times New Roman" w:cs="Times New Roman"/>
        </w:rPr>
        <w:t>链供应</w:t>
      </w:r>
      <w:proofErr w:type="gramEnd"/>
      <w:r w:rsidR="003C489F" w:rsidRPr="00F43C1F">
        <w:rPr>
          <w:rFonts w:ascii="Times New Roman" w:hAnsi="Times New Roman" w:cs="Times New Roman"/>
        </w:rPr>
        <w:t>链网络模型的扩展。</w:t>
      </w:r>
    </w:p>
    <w:p w14:paraId="458ECE7A" w14:textId="62B5170A" w:rsidR="00084EAD" w:rsidRPr="00F43C1F" w:rsidRDefault="00E21A98" w:rsidP="00B42DA4">
      <w:pPr>
        <w:pStyle w:val="3"/>
        <w:ind w:firstLine="420"/>
        <w:rPr>
          <w:rFonts w:ascii="Times New Roman" w:hAnsi="Times New Roman" w:cs="Times New Roman"/>
        </w:rPr>
      </w:pPr>
      <w:bookmarkStart w:id="0" w:name="_Hlk137986430"/>
      <w:r w:rsidRPr="00F43C1F">
        <w:rPr>
          <w:rFonts w:ascii="Times New Roman" w:hAnsi="Times New Roman" w:cs="Times New Roman"/>
        </w:rPr>
        <w:t>3.</w:t>
      </w:r>
      <w:r w:rsidR="00084EAD" w:rsidRPr="00F43C1F">
        <w:rPr>
          <w:rFonts w:ascii="Times New Roman" w:hAnsi="Times New Roman" w:cs="Times New Roman"/>
        </w:rPr>
        <w:t>产业</w:t>
      </w:r>
      <w:r w:rsidR="00084EAD" w:rsidRPr="00F43C1F">
        <w:rPr>
          <w:rFonts w:ascii="Times New Roman" w:hAnsi="Times New Roman" w:cs="Times New Roman"/>
        </w:rPr>
        <w:t>-</w:t>
      </w:r>
      <w:r w:rsidR="00084EAD" w:rsidRPr="00F43C1F">
        <w:rPr>
          <w:rFonts w:ascii="Times New Roman" w:hAnsi="Times New Roman" w:cs="Times New Roman"/>
        </w:rPr>
        <w:t>企业映射网络</w:t>
      </w:r>
      <w:bookmarkEnd w:id="0"/>
    </w:p>
    <w:p w14:paraId="5725ED46" w14:textId="19286CDE" w:rsidR="003E1DAC" w:rsidRPr="00F43C1F" w:rsidRDefault="003E1DAC" w:rsidP="00084EAD">
      <w:pPr>
        <w:rPr>
          <w:rFonts w:ascii="Times New Roman" w:hAnsi="Times New Roman" w:cs="Times New Roman"/>
        </w:rPr>
      </w:pPr>
      <w:r w:rsidRPr="00F43C1F">
        <w:rPr>
          <w:rFonts w:ascii="Times New Roman" w:hAnsi="Times New Roman" w:cs="Times New Roman"/>
        </w:rPr>
        <w:t>根据以上两个网络的定义，可知两者存在关联，即产业和企业之间存在多对多的映射关系。</w:t>
      </w:r>
      <w:r w:rsidR="00CD23E5" w:rsidRPr="00F43C1F">
        <w:rPr>
          <w:rFonts w:ascii="Times New Roman" w:hAnsi="Times New Roman" w:cs="Times New Roman"/>
        </w:rPr>
        <w:t>具体而言</w:t>
      </w:r>
      <w:r w:rsidRPr="00F43C1F">
        <w:rPr>
          <w:rFonts w:ascii="Times New Roman" w:hAnsi="Times New Roman" w:cs="Times New Roman"/>
        </w:rPr>
        <w:t>，</w:t>
      </w:r>
      <w:r w:rsidR="00CD23E5" w:rsidRPr="00F43C1F">
        <w:rPr>
          <w:rFonts w:ascii="Times New Roman" w:hAnsi="Times New Roman" w:cs="Times New Roman"/>
        </w:rPr>
        <w:t>在同一个产业中，存在多个企业相互竞争；对于同一个企业，可能涉足多个产业。例如，</w:t>
      </w:r>
      <w:r w:rsidR="007D1C56" w:rsidRPr="00F43C1F">
        <w:rPr>
          <w:rFonts w:ascii="Times New Roman" w:hAnsi="Times New Roman" w:cs="Times New Roman"/>
        </w:rPr>
        <w:t>三星公司不仅生产终端手机，同时还生产手机的多个配件，包括内存、显示屏等</w:t>
      </w:r>
      <w:r w:rsidR="00C87735" w:rsidRPr="00F43C1F">
        <w:rPr>
          <w:rFonts w:ascii="Times New Roman" w:hAnsi="Times New Roman" w:cs="Times New Roman"/>
        </w:rPr>
        <w:t>；</w:t>
      </w:r>
      <w:r w:rsidR="00422077" w:rsidRPr="00F43C1F">
        <w:rPr>
          <w:rFonts w:ascii="Times New Roman" w:hAnsi="Times New Roman" w:cs="Times New Roman"/>
        </w:rPr>
        <w:t>在摄像头、手机等多个产业中，普遍存在企业之间的竞争。</w:t>
      </w:r>
    </w:p>
    <w:p w14:paraId="699A8733" w14:textId="67FDA8F3" w:rsidR="00FA22FD" w:rsidRPr="00F43C1F" w:rsidRDefault="00406FDF" w:rsidP="00084EAD">
      <w:pPr>
        <w:rPr>
          <w:rFonts w:ascii="Times New Roman" w:hAnsi="Times New Roman" w:cs="Times New Roman"/>
        </w:rPr>
      </w:pPr>
      <w:r w:rsidRPr="00F43C1F">
        <w:rPr>
          <w:rFonts w:ascii="Times New Roman" w:hAnsi="Times New Roman" w:cs="Times New Roman"/>
        </w:rPr>
        <w:t>为了刻画以上关系，本文提出</w:t>
      </w:r>
      <w:r w:rsidR="00256662" w:rsidRPr="00F43C1F">
        <w:rPr>
          <w:rFonts w:ascii="Times New Roman" w:hAnsi="Times New Roman" w:cs="Times New Roman"/>
        </w:rPr>
        <w:t>一个的</w:t>
      </w:r>
      <w:r w:rsidRPr="00F43C1F">
        <w:rPr>
          <w:rFonts w:ascii="Times New Roman" w:hAnsi="Times New Roman" w:cs="Times New Roman"/>
        </w:rPr>
        <w:t>产业</w:t>
      </w:r>
      <w:r w:rsidRPr="00F43C1F">
        <w:rPr>
          <w:rFonts w:ascii="Times New Roman" w:hAnsi="Times New Roman" w:cs="Times New Roman"/>
        </w:rPr>
        <w:t>-</w:t>
      </w:r>
      <w:r w:rsidRPr="00F43C1F">
        <w:rPr>
          <w:rFonts w:ascii="Times New Roman" w:hAnsi="Times New Roman" w:cs="Times New Roman"/>
        </w:rPr>
        <w:t>企业映射网络</w:t>
      </w:r>
      <m:oMath>
        <m:sSub>
          <m:sSubPr>
            <m:ctrlPr>
              <w:rPr>
                <w:rFonts w:ascii="Cambria Math" w:hAnsi="Cambria Math" w:cs="Times New Roman"/>
              </w:rPr>
            </m:ctrlPr>
          </m:sSubPr>
          <m:e>
            <m:r>
              <w:rPr>
                <w:rFonts w:ascii="Cambria Math" w:hAnsi="Cambria Math" w:cs="Times New Roman"/>
              </w:rPr>
              <m:t>G</m:t>
            </m:r>
          </m:e>
          <m:sub>
            <m:r>
              <w:rPr>
                <w:rFonts w:ascii="Cambria Math" w:hAnsi="Cambria Math" w:cs="Times New Roman"/>
              </w:rPr>
              <m:t>m</m:t>
            </m:r>
          </m:sub>
        </m:sSub>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m</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m</m:t>
                </m:r>
              </m:sub>
            </m:sSub>
          </m:e>
        </m:d>
      </m:oMath>
      <w:r w:rsidR="00256662" w:rsidRPr="00F43C1F">
        <w:rPr>
          <w:rFonts w:ascii="Times New Roman" w:hAnsi="Times New Roman" w:cs="Times New Roman"/>
        </w:rPr>
        <w:t>，</w:t>
      </w:r>
      <w:r w:rsidRPr="00F43C1F">
        <w:rPr>
          <w:rFonts w:ascii="Times New Roman" w:hAnsi="Times New Roman" w:cs="Times New Roman"/>
        </w:rPr>
        <w:t>将产业</w:t>
      </w:r>
      <w:proofErr w:type="gramStart"/>
      <w:r w:rsidRPr="00F43C1F">
        <w:rPr>
          <w:rFonts w:ascii="Times New Roman" w:hAnsi="Times New Roman" w:cs="Times New Roman"/>
        </w:rPr>
        <w:t>链网络</w:t>
      </w:r>
      <w:proofErr w:type="gramEnd"/>
      <w:r w:rsidRPr="00F43C1F">
        <w:rPr>
          <w:rFonts w:ascii="Times New Roman" w:hAnsi="Times New Roman" w:cs="Times New Roman"/>
        </w:rPr>
        <w:t>和</w:t>
      </w:r>
      <w:r w:rsidRPr="00F43C1F">
        <w:rPr>
          <w:rFonts w:ascii="Times New Roman" w:hAnsi="Times New Roman" w:cs="Times New Roman"/>
        </w:rPr>
        <w:lastRenderedPageBreak/>
        <w:t>供应</w:t>
      </w:r>
      <w:proofErr w:type="gramStart"/>
      <w:r w:rsidRPr="00F43C1F">
        <w:rPr>
          <w:rFonts w:ascii="Times New Roman" w:hAnsi="Times New Roman" w:cs="Times New Roman"/>
        </w:rPr>
        <w:t>链网络</w:t>
      </w:r>
      <w:proofErr w:type="gramEnd"/>
      <w:r w:rsidRPr="00F43C1F">
        <w:rPr>
          <w:rFonts w:ascii="Times New Roman" w:hAnsi="Times New Roman" w:cs="Times New Roman"/>
        </w:rPr>
        <w:t>集成为一个整体。</w:t>
      </w:r>
      <w:r w:rsidR="00256662" w:rsidRPr="00F43C1F">
        <w:rPr>
          <w:rFonts w:ascii="Times New Roman" w:hAnsi="Times New Roman" w:cs="Times New Roman"/>
        </w:rPr>
        <w:t>该映射网络有如下特点。一是网络是无向无环图；二是该网络的节点集是产业</w:t>
      </w:r>
      <w:proofErr w:type="gramStart"/>
      <w:r w:rsidR="00256662" w:rsidRPr="00F43C1F">
        <w:rPr>
          <w:rFonts w:ascii="Times New Roman" w:hAnsi="Times New Roman" w:cs="Times New Roman"/>
        </w:rPr>
        <w:t>链节点集</w:t>
      </w:r>
      <w:proofErr w:type="gramEnd"/>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m:t>
            </m:r>
          </m:sub>
        </m:sSub>
      </m:oMath>
      <w:r w:rsidR="00256662" w:rsidRPr="00F43C1F">
        <w:rPr>
          <w:rFonts w:ascii="Times New Roman" w:hAnsi="Times New Roman" w:cs="Times New Roman"/>
        </w:rPr>
        <w:t>和供应</w:t>
      </w:r>
      <w:proofErr w:type="gramStart"/>
      <w:r w:rsidR="00256662" w:rsidRPr="00F43C1F">
        <w:rPr>
          <w:rFonts w:ascii="Times New Roman" w:hAnsi="Times New Roman" w:cs="Times New Roman"/>
        </w:rPr>
        <w:t>链节点集</w:t>
      </w:r>
      <w:proofErr w:type="gramEnd"/>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f</m:t>
            </m:r>
          </m:sub>
        </m:sSub>
      </m:oMath>
      <w:r w:rsidR="00256662" w:rsidRPr="00F43C1F">
        <w:rPr>
          <w:rFonts w:ascii="Times New Roman" w:hAnsi="Times New Roman" w:cs="Times New Roman"/>
        </w:rPr>
        <w:t>的并集</w:t>
      </w:r>
      <w:r w:rsidR="00AF32DA" w:rsidRPr="00F43C1F">
        <w:rPr>
          <w:rFonts w:ascii="Times New Roman" w:hAnsi="Times New Roman" w:cs="Times New Roman"/>
        </w:rPr>
        <w:t>，即</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m</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f</m:t>
            </m:r>
          </m:sub>
        </m:sSub>
      </m:oMath>
      <w:r w:rsidR="00256662" w:rsidRPr="00F43C1F">
        <w:rPr>
          <w:rFonts w:ascii="Times New Roman" w:hAnsi="Times New Roman" w:cs="Times New Roman"/>
        </w:rPr>
        <w:t>；三是该网络的每条边</w:t>
      </w:r>
      <m:oMath>
        <m:sSub>
          <m:sSubPr>
            <m:ctrlPr>
              <w:rPr>
                <w:rFonts w:ascii="Cambria Math" w:hAnsi="Cambria Math" w:cs="Times New Roman"/>
                <w:sz w:val="24"/>
              </w:rPr>
            </m:ctrlPr>
          </m:sSubPr>
          <m:e>
            <m:r>
              <w:rPr>
                <w:rFonts w:ascii="Cambria Math" w:hAnsi="Cambria Math" w:cs="Times New Roman"/>
                <w:sz w:val="24"/>
              </w:rPr>
              <m:t>e</m:t>
            </m:r>
          </m:e>
          <m:sub>
            <m:sSubSup>
              <m:sSubSupPr>
                <m:ctrlPr>
                  <w:rPr>
                    <w:rFonts w:ascii="Cambria Math" w:hAnsi="Cambria Math" w:cs="Times New Roman"/>
                    <w:sz w:val="24"/>
                  </w:rPr>
                </m:ctrlPr>
              </m:sSubSupPr>
              <m:e>
                <m:r>
                  <w:rPr>
                    <w:rFonts w:ascii="Cambria Math" w:hAnsi="Cambria Math" w:cs="Times New Roman"/>
                    <w:sz w:val="24"/>
                  </w:rPr>
                  <m:t>v</m:t>
                </m:r>
                <m:ctrlPr>
                  <w:rPr>
                    <w:rFonts w:ascii="Cambria Math" w:hAnsi="Cambria Math" w:cs="Times New Roman"/>
                    <w:i/>
                    <w:sz w:val="24"/>
                  </w:rPr>
                </m:ctrlPr>
              </m:e>
              <m:sub>
                <m:r>
                  <w:rPr>
                    <w:rFonts w:ascii="Cambria Math" w:hAnsi="Cambria Math" w:cs="Times New Roman"/>
                    <w:sz w:val="24"/>
                  </w:rPr>
                  <m:t>i</m:t>
                </m:r>
                <m:ctrlPr>
                  <w:rPr>
                    <w:rFonts w:ascii="Cambria Math" w:hAnsi="Cambria Math" w:cs="Times New Roman"/>
                    <w:i/>
                    <w:sz w:val="24"/>
                  </w:rPr>
                </m:ctrlPr>
              </m:sub>
              <m:sup>
                <m:r>
                  <m:rPr>
                    <m:sty m:val="p"/>
                  </m:rPr>
                  <w:rPr>
                    <w:rFonts w:ascii="Cambria Math" w:hAnsi="Cambria Math" w:cs="Times New Roman"/>
                    <w:sz w:val="24"/>
                  </w:rPr>
                  <m:t>'</m:t>
                </m:r>
              </m:sup>
            </m:sSubSup>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v</m:t>
                </m:r>
              </m:e>
              <m:sub>
                <m:r>
                  <w:rPr>
                    <w:rFonts w:ascii="Cambria Math" w:hAnsi="Cambria Math" w:cs="Times New Roman"/>
                    <w:sz w:val="24"/>
                  </w:rPr>
                  <m:t>i</m:t>
                </m:r>
              </m:sub>
            </m:sSub>
          </m:sub>
        </m:sSub>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E</m:t>
            </m:r>
          </m:e>
          <m:sub>
            <m:r>
              <w:rPr>
                <w:rFonts w:ascii="Cambria Math" w:hAnsi="Cambria Math" w:cs="Times New Roman"/>
                <w:sz w:val="24"/>
              </w:rPr>
              <m:t>m</m:t>
            </m:r>
          </m:sub>
        </m:sSub>
      </m:oMath>
      <w:r w:rsidR="00256662" w:rsidRPr="00F43C1F">
        <w:rPr>
          <w:rFonts w:ascii="Times New Roman" w:hAnsi="Times New Roman" w:cs="Times New Roman"/>
        </w:rPr>
        <w:t>必有一端是产业链节点</w:t>
      </w:r>
      <m:oMath>
        <m:sSub>
          <m:sSubPr>
            <m:ctrlPr>
              <w:rPr>
                <w:rFonts w:ascii="Cambria Math" w:hAnsi="Cambria Math" w:cs="Times New Roman"/>
              </w:rPr>
            </m:ctrlPr>
          </m:sSubPr>
          <m:e>
            <m:r>
              <w:rPr>
                <w:rFonts w:ascii="Cambria Math" w:hAnsi="Cambria Math" w:cs="Times New Roman"/>
              </w:rPr>
              <m:t>v</m:t>
            </m:r>
            <m:r>
              <m:rPr>
                <m:sty m:val="p"/>
              </m:rPr>
              <w:rPr>
                <w:rFonts w:ascii="Cambria Math" w:hAnsi="Cambria Math" w:cs="Times New Roman"/>
              </w:rPr>
              <m:t>'</m:t>
            </m:r>
          </m:e>
          <m:sub>
            <m:r>
              <w:rPr>
                <w:rFonts w:ascii="Cambria Math" w:hAnsi="Cambria Math" w:cs="Times New Roman"/>
              </w:rPr>
              <m:t>i</m:t>
            </m:r>
          </m:sub>
        </m:sSub>
      </m:oMath>
      <w:r w:rsidR="00256662" w:rsidRPr="00F43C1F">
        <w:rPr>
          <w:rFonts w:ascii="Times New Roman" w:hAnsi="Times New Roman" w:cs="Times New Roman"/>
        </w:rPr>
        <w:t>，且另一端必然是供应</w:t>
      </w:r>
      <w:proofErr w:type="gramStart"/>
      <w:r w:rsidR="00256662" w:rsidRPr="00F43C1F">
        <w:rPr>
          <w:rFonts w:ascii="Times New Roman" w:hAnsi="Times New Roman" w:cs="Times New Roman"/>
        </w:rPr>
        <w:t>链企业</w:t>
      </w:r>
      <w:proofErr w:type="gramEnd"/>
      <w:r w:rsidR="00256662" w:rsidRPr="00F43C1F">
        <w:rPr>
          <w:rFonts w:ascii="Times New Roman" w:hAnsi="Times New Roman" w:cs="Times New Roman"/>
        </w:rPr>
        <w:t>节点</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i</m:t>
            </m:r>
          </m:sub>
        </m:sSub>
      </m:oMath>
      <w:r w:rsidR="00256662" w:rsidRPr="00F43C1F">
        <w:rPr>
          <w:rFonts w:ascii="Times New Roman" w:hAnsi="Times New Roman" w:cs="Times New Roman"/>
        </w:rPr>
        <w:t>，从而表征该企业在该行业提供价值。</w:t>
      </w:r>
      <w:r w:rsidR="00CA2D0B" w:rsidRPr="00F43C1F">
        <w:rPr>
          <w:rFonts w:ascii="Times New Roman" w:hAnsi="Times New Roman" w:cs="Times New Roman"/>
        </w:rPr>
        <w:fldChar w:fldCharType="begin"/>
      </w:r>
      <w:r w:rsidR="00CA2D0B" w:rsidRPr="00F43C1F">
        <w:rPr>
          <w:rFonts w:ascii="Times New Roman" w:hAnsi="Times New Roman" w:cs="Times New Roman"/>
        </w:rPr>
        <w:instrText xml:space="preserve"> REF _Ref137990590 \h </w:instrText>
      </w:r>
      <w:r w:rsidR="00CA2D0B" w:rsidRPr="00F43C1F">
        <w:rPr>
          <w:rFonts w:ascii="Times New Roman" w:hAnsi="Times New Roman" w:cs="Times New Roman"/>
        </w:rPr>
      </w:r>
      <w:r w:rsidR="00F43C1F">
        <w:rPr>
          <w:rFonts w:ascii="Times New Roman" w:hAnsi="Times New Roman" w:cs="Times New Roman"/>
        </w:rPr>
        <w:instrText xml:space="preserve"> \* MERGEFORMAT </w:instrText>
      </w:r>
      <w:r w:rsidR="00CA2D0B" w:rsidRPr="00F43C1F">
        <w:rPr>
          <w:rFonts w:ascii="Times New Roman" w:hAnsi="Times New Roman" w:cs="Times New Roman"/>
        </w:rPr>
        <w:fldChar w:fldCharType="separate"/>
      </w:r>
      <w:r w:rsidR="00CA2D0B" w:rsidRPr="00F43C1F">
        <w:rPr>
          <w:rFonts w:ascii="Times New Roman" w:hAnsi="Times New Roman" w:cs="Times New Roman"/>
        </w:rPr>
        <w:t>图</w:t>
      </w:r>
      <w:r w:rsidR="00CA2D0B" w:rsidRPr="00F43C1F">
        <w:rPr>
          <w:rFonts w:ascii="Times New Roman" w:hAnsi="Times New Roman" w:cs="Times New Roman"/>
        </w:rPr>
        <w:t>1</w:t>
      </w:r>
      <w:r w:rsidR="00CA2D0B" w:rsidRPr="00F43C1F">
        <w:rPr>
          <w:rFonts w:ascii="Times New Roman" w:hAnsi="Times New Roman" w:cs="Times New Roman"/>
        </w:rPr>
        <w:fldChar w:fldCharType="end"/>
      </w:r>
      <w:r w:rsidR="00CA2D0B" w:rsidRPr="00F43C1F">
        <w:rPr>
          <w:rFonts w:ascii="Times New Roman" w:hAnsi="Times New Roman" w:cs="Times New Roman"/>
        </w:rPr>
        <w:t>展示了基于三个复杂网络的产业</w:t>
      </w:r>
      <w:proofErr w:type="gramStart"/>
      <w:r w:rsidR="00CA2D0B" w:rsidRPr="00F43C1F">
        <w:rPr>
          <w:rFonts w:ascii="Times New Roman" w:hAnsi="Times New Roman" w:cs="Times New Roman"/>
        </w:rPr>
        <w:t>链供应</w:t>
      </w:r>
      <w:proofErr w:type="gramEnd"/>
      <w:r w:rsidR="00CA2D0B" w:rsidRPr="00F43C1F">
        <w:rPr>
          <w:rFonts w:ascii="Times New Roman" w:hAnsi="Times New Roman" w:cs="Times New Roman"/>
        </w:rPr>
        <w:t>链模型，其中各个网络节点和</w:t>
      </w:r>
      <w:proofErr w:type="gramStart"/>
      <w:r w:rsidR="00CA2D0B" w:rsidRPr="00F43C1F">
        <w:rPr>
          <w:rFonts w:ascii="Times New Roman" w:hAnsi="Times New Roman" w:cs="Times New Roman"/>
        </w:rPr>
        <w:t>边</w:t>
      </w:r>
      <w:proofErr w:type="gramEnd"/>
      <w:r w:rsidR="00CA2D0B" w:rsidRPr="00F43C1F">
        <w:rPr>
          <w:rFonts w:ascii="Times New Roman" w:hAnsi="Times New Roman" w:cs="Times New Roman"/>
        </w:rPr>
        <w:t>的数据并非真实和完整的手机产业</w:t>
      </w:r>
      <w:proofErr w:type="gramStart"/>
      <w:r w:rsidR="00CA2D0B" w:rsidRPr="00F43C1F">
        <w:rPr>
          <w:rFonts w:ascii="Times New Roman" w:hAnsi="Times New Roman" w:cs="Times New Roman"/>
        </w:rPr>
        <w:t>链供应</w:t>
      </w:r>
      <w:proofErr w:type="gramEnd"/>
      <w:r w:rsidR="00CA2D0B" w:rsidRPr="00F43C1F">
        <w:rPr>
          <w:rFonts w:ascii="Times New Roman" w:hAnsi="Times New Roman" w:cs="Times New Roman"/>
        </w:rPr>
        <w:t>链，仅供示意。</w:t>
      </w:r>
      <w:r w:rsidR="00330F73" w:rsidRPr="00F43C1F">
        <w:rPr>
          <w:rFonts w:ascii="Times New Roman" w:hAnsi="Times New Roman" w:cs="Times New Roman"/>
        </w:rPr>
        <w:t>从图可知，产业</w:t>
      </w:r>
      <w:proofErr w:type="gramStart"/>
      <w:r w:rsidR="00330F73" w:rsidRPr="00F43C1F">
        <w:rPr>
          <w:rFonts w:ascii="Times New Roman" w:hAnsi="Times New Roman" w:cs="Times New Roman"/>
        </w:rPr>
        <w:t>链网络</w:t>
      </w:r>
      <w:proofErr w:type="gramEnd"/>
      <w:r w:rsidR="00330F73" w:rsidRPr="00F43C1F">
        <w:rPr>
          <w:rFonts w:ascii="Times New Roman" w:hAnsi="Times New Roman" w:cs="Times New Roman"/>
        </w:rPr>
        <w:t>是树状结构，供应</w:t>
      </w:r>
      <w:proofErr w:type="gramStart"/>
      <w:r w:rsidR="00330F73" w:rsidRPr="00F43C1F">
        <w:rPr>
          <w:rFonts w:ascii="Times New Roman" w:hAnsi="Times New Roman" w:cs="Times New Roman"/>
        </w:rPr>
        <w:t>链网络</w:t>
      </w:r>
      <w:proofErr w:type="gramEnd"/>
      <w:r w:rsidR="00330F73" w:rsidRPr="00F43C1F">
        <w:rPr>
          <w:rFonts w:ascii="Times New Roman" w:hAnsi="Times New Roman" w:cs="Times New Roman"/>
        </w:rPr>
        <w:t>存在重边</w:t>
      </w:r>
      <w:r w:rsidR="00B30FCC" w:rsidRPr="00F43C1F">
        <w:rPr>
          <w:rFonts w:ascii="Times New Roman" w:hAnsi="Times New Roman" w:cs="Times New Roman"/>
        </w:rPr>
        <w:t>（松下</w:t>
      </w:r>
      <w:r w:rsidR="00B30FCC" w:rsidRPr="00F43C1F">
        <w:rPr>
          <w:rFonts w:ascii="Times New Roman" w:hAnsi="Times New Roman" w:cs="Times New Roman"/>
        </w:rPr>
        <w:t>→</w:t>
      </w:r>
      <w:r w:rsidR="00B30FCC" w:rsidRPr="00F43C1F">
        <w:rPr>
          <w:rFonts w:ascii="Times New Roman" w:hAnsi="Times New Roman" w:cs="Times New Roman"/>
        </w:rPr>
        <w:t>欧菲光）和环（三星），产业</w:t>
      </w:r>
      <w:r w:rsidR="00B30FCC" w:rsidRPr="00F43C1F">
        <w:rPr>
          <w:rFonts w:ascii="Times New Roman" w:hAnsi="Times New Roman" w:cs="Times New Roman"/>
        </w:rPr>
        <w:t>-</w:t>
      </w:r>
      <w:r w:rsidR="00B30FCC" w:rsidRPr="00F43C1F">
        <w:rPr>
          <w:rFonts w:ascii="Times New Roman" w:hAnsi="Times New Roman" w:cs="Times New Roman"/>
        </w:rPr>
        <w:t>企业</w:t>
      </w:r>
      <w:proofErr w:type="gramStart"/>
      <w:r w:rsidR="00B30FCC" w:rsidRPr="00F43C1F">
        <w:rPr>
          <w:rFonts w:ascii="Times New Roman" w:hAnsi="Times New Roman" w:cs="Times New Roman"/>
        </w:rPr>
        <w:t>映射网</w:t>
      </w:r>
      <w:proofErr w:type="gramEnd"/>
      <w:r w:rsidR="00B30FCC" w:rsidRPr="00F43C1F">
        <w:rPr>
          <w:rFonts w:ascii="Times New Roman" w:hAnsi="Times New Roman" w:cs="Times New Roman"/>
        </w:rPr>
        <w:t>将两个网络有机结合起来。</w:t>
      </w:r>
    </w:p>
    <w:p w14:paraId="7604304C" w14:textId="2405B13D" w:rsidR="004C1408" w:rsidRPr="00F43C1F" w:rsidRDefault="00B30FCC" w:rsidP="004C1408">
      <w:pPr>
        <w:ind w:firstLineChars="0" w:firstLine="0"/>
        <w:jc w:val="center"/>
        <w:rPr>
          <w:rFonts w:ascii="Times New Roman" w:hAnsi="Times New Roman" w:cs="Times New Roman"/>
        </w:rPr>
      </w:pPr>
      <w:r w:rsidRPr="00F43C1F">
        <w:rPr>
          <w:rFonts w:ascii="Times New Roman" w:hAnsi="Times New Roman" w:cs="Times New Roman"/>
          <w:noProof/>
        </w:rPr>
        <w:drawing>
          <wp:inline distT="0" distB="0" distL="0" distR="0" wp14:anchorId="430FCF09" wp14:editId="2C03ACB7">
            <wp:extent cx="4603115" cy="4456430"/>
            <wp:effectExtent l="0" t="0" r="6985" b="0"/>
            <wp:docPr id="190339507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3115" cy="4456430"/>
                    </a:xfrm>
                    <a:prstGeom prst="rect">
                      <a:avLst/>
                    </a:prstGeom>
                    <a:noFill/>
                  </pic:spPr>
                </pic:pic>
              </a:graphicData>
            </a:graphic>
          </wp:inline>
        </w:drawing>
      </w:r>
    </w:p>
    <w:p w14:paraId="19BDDB62" w14:textId="77777777" w:rsidR="004C1408" w:rsidRPr="00F43C1F" w:rsidRDefault="004C1408" w:rsidP="004C1408">
      <w:pPr>
        <w:ind w:firstLineChars="0" w:firstLine="0"/>
        <w:jc w:val="center"/>
        <w:rPr>
          <w:rFonts w:ascii="Times New Roman" w:hAnsi="Times New Roman" w:cs="Times New Roman"/>
        </w:rPr>
      </w:pPr>
      <w:bookmarkStart w:id="1" w:name="_Ref137990590"/>
      <w:r w:rsidRPr="00F43C1F">
        <w:rPr>
          <w:rFonts w:ascii="Times New Roman" w:hAnsi="Times New Roman" w:cs="Times New Roman"/>
        </w:rPr>
        <w:t>图</w:t>
      </w:r>
      <w:r w:rsidRPr="00F43C1F">
        <w:rPr>
          <w:rFonts w:ascii="Times New Roman" w:hAnsi="Times New Roman" w:cs="Times New Roman"/>
        </w:rPr>
        <w:fldChar w:fldCharType="begin"/>
      </w:r>
      <w:r w:rsidRPr="00F43C1F">
        <w:rPr>
          <w:rFonts w:ascii="Times New Roman" w:hAnsi="Times New Roman" w:cs="Times New Roman"/>
        </w:rPr>
        <w:instrText xml:space="preserve"> SEQ </w:instrText>
      </w:r>
      <w:r w:rsidRPr="00F43C1F">
        <w:rPr>
          <w:rFonts w:ascii="Times New Roman" w:hAnsi="Times New Roman" w:cs="Times New Roman"/>
        </w:rPr>
        <w:instrText>图</w:instrText>
      </w:r>
      <w:r w:rsidRPr="00F43C1F">
        <w:rPr>
          <w:rFonts w:ascii="Times New Roman" w:hAnsi="Times New Roman" w:cs="Times New Roman"/>
        </w:rPr>
        <w:instrText xml:space="preserve"> \* ARABIC </w:instrText>
      </w:r>
      <w:r w:rsidRPr="00F43C1F">
        <w:rPr>
          <w:rFonts w:ascii="Times New Roman" w:hAnsi="Times New Roman" w:cs="Times New Roman"/>
        </w:rPr>
        <w:fldChar w:fldCharType="separate"/>
      </w:r>
      <w:r w:rsidRPr="00F43C1F">
        <w:rPr>
          <w:rFonts w:ascii="Times New Roman" w:hAnsi="Times New Roman" w:cs="Times New Roman"/>
        </w:rPr>
        <w:t>1</w:t>
      </w:r>
      <w:r w:rsidRPr="00F43C1F">
        <w:rPr>
          <w:rFonts w:ascii="Times New Roman" w:hAnsi="Times New Roman" w:cs="Times New Roman"/>
        </w:rPr>
        <w:fldChar w:fldCharType="end"/>
      </w:r>
      <w:bookmarkEnd w:id="1"/>
      <w:r w:rsidRPr="00F43C1F">
        <w:rPr>
          <w:rFonts w:ascii="Times New Roman" w:hAnsi="Times New Roman" w:cs="Times New Roman"/>
        </w:rPr>
        <w:t xml:space="preserve"> </w:t>
      </w:r>
      <w:r w:rsidRPr="00F43C1F">
        <w:rPr>
          <w:rFonts w:ascii="Times New Roman" w:hAnsi="Times New Roman" w:cs="Times New Roman"/>
        </w:rPr>
        <w:t>基于三个复杂网络的产业</w:t>
      </w:r>
      <w:proofErr w:type="gramStart"/>
      <w:r w:rsidRPr="00F43C1F">
        <w:rPr>
          <w:rFonts w:ascii="Times New Roman" w:hAnsi="Times New Roman" w:cs="Times New Roman"/>
        </w:rPr>
        <w:t>链供应</w:t>
      </w:r>
      <w:proofErr w:type="gramEnd"/>
      <w:r w:rsidRPr="00F43C1F">
        <w:rPr>
          <w:rFonts w:ascii="Times New Roman" w:hAnsi="Times New Roman" w:cs="Times New Roman"/>
        </w:rPr>
        <w:t>链模型示意图</w:t>
      </w:r>
    </w:p>
    <w:p w14:paraId="22D39896" w14:textId="46B81EB9" w:rsidR="00FA22FD" w:rsidRPr="00F43C1F" w:rsidRDefault="00FA22FD" w:rsidP="00B42DA4">
      <w:pPr>
        <w:pStyle w:val="3"/>
        <w:ind w:firstLine="420"/>
        <w:rPr>
          <w:rFonts w:ascii="Times New Roman" w:hAnsi="Times New Roman" w:cs="Times New Roman"/>
        </w:rPr>
      </w:pPr>
      <w:r w:rsidRPr="00F43C1F">
        <w:rPr>
          <w:rFonts w:ascii="Times New Roman" w:hAnsi="Times New Roman" w:cs="Times New Roman"/>
        </w:rPr>
        <w:t>4.</w:t>
      </w:r>
      <w:r w:rsidR="00232D8B" w:rsidRPr="00F43C1F">
        <w:rPr>
          <w:rFonts w:ascii="Times New Roman" w:hAnsi="Times New Roman" w:cs="Times New Roman"/>
        </w:rPr>
        <w:t>产业</w:t>
      </w:r>
      <w:proofErr w:type="gramStart"/>
      <w:r w:rsidR="00232D8B" w:rsidRPr="00F43C1F">
        <w:rPr>
          <w:rFonts w:ascii="Times New Roman" w:hAnsi="Times New Roman" w:cs="Times New Roman"/>
        </w:rPr>
        <w:t>链供应</w:t>
      </w:r>
      <w:proofErr w:type="gramEnd"/>
      <w:r w:rsidR="00232D8B" w:rsidRPr="00F43C1F">
        <w:rPr>
          <w:rFonts w:ascii="Times New Roman" w:hAnsi="Times New Roman" w:cs="Times New Roman"/>
        </w:rPr>
        <w:t>链模型的</w:t>
      </w:r>
      <w:r w:rsidR="00CA03E1" w:rsidRPr="00F43C1F">
        <w:rPr>
          <w:rFonts w:ascii="Times New Roman" w:hAnsi="Times New Roman" w:cs="Times New Roman"/>
        </w:rPr>
        <w:t>构建</w:t>
      </w:r>
      <w:r w:rsidR="00E0581A" w:rsidRPr="00F43C1F">
        <w:rPr>
          <w:rFonts w:ascii="Times New Roman" w:hAnsi="Times New Roman" w:cs="Times New Roman"/>
        </w:rPr>
        <w:t>方式</w:t>
      </w:r>
    </w:p>
    <w:p w14:paraId="616E38EA" w14:textId="09475569" w:rsidR="00991D21" w:rsidRPr="00F43C1F" w:rsidRDefault="004F144C" w:rsidP="00084EAD">
      <w:pPr>
        <w:rPr>
          <w:rFonts w:ascii="Times New Roman" w:hAnsi="Times New Roman" w:cs="Times New Roman"/>
        </w:rPr>
      </w:pPr>
      <w:r w:rsidRPr="00F43C1F">
        <w:rPr>
          <w:rFonts w:ascii="Times New Roman" w:hAnsi="Times New Roman" w:cs="Times New Roman"/>
        </w:rPr>
        <w:t>在建模过程中，产业</w:t>
      </w:r>
      <w:proofErr w:type="gramStart"/>
      <w:r w:rsidRPr="00F43C1F">
        <w:rPr>
          <w:rFonts w:ascii="Times New Roman" w:hAnsi="Times New Roman" w:cs="Times New Roman"/>
        </w:rPr>
        <w:t>链网络</w:t>
      </w:r>
      <w:proofErr w:type="gramEnd"/>
      <w:r w:rsidRPr="00F43C1F">
        <w:rPr>
          <w:rFonts w:ascii="Times New Roman" w:hAnsi="Times New Roman" w:cs="Times New Roman"/>
        </w:rPr>
        <w:t>的数据可通过文献调研、</w:t>
      </w:r>
      <w:r w:rsidR="00A03357" w:rsidRPr="00F43C1F">
        <w:rPr>
          <w:rFonts w:ascii="Times New Roman" w:hAnsi="Times New Roman" w:cs="Times New Roman"/>
        </w:rPr>
        <w:t>专家</w:t>
      </w:r>
      <w:r w:rsidRPr="00F43C1F">
        <w:rPr>
          <w:rFonts w:ascii="Times New Roman" w:hAnsi="Times New Roman" w:cs="Times New Roman"/>
        </w:rPr>
        <w:t>访谈、物料清单（</w:t>
      </w:r>
      <w:r w:rsidRPr="00F43C1F">
        <w:rPr>
          <w:rFonts w:ascii="Times New Roman" w:hAnsi="Times New Roman" w:cs="Times New Roman"/>
        </w:rPr>
        <w:t>bill of materials</w:t>
      </w:r>
      <w:r w:rsidRPr="00F43C1F">
        <w:rPr>
          <w:rFonts w:ascii="Times New Roman" w:hAnsi="Times New Roman" w:cs="Times New Roman"/>
        </w:rPr>
        <w:t>，</w:t>
      </w:r>
      <w:r w:rsidRPr="00F43C1F">
        <w:rPr>
          <w:rFonts w:ascii="Times New Roman" w:hAnsi="Times New Roman" w:cs="Times New Roman"/>
        </w:rPr>
        <w:t>BOM</w:t>
      </w:r>
      <w:r w:rsidRPr="00F43C1F">
        <w:rPr>
          <w:rFonts w:ascii="Times New Roman" w:hAnsi="Times New Roman" w:cs="Times New Roman"/>
        </w:rPr>
        <w:t>）分析等途径获取，</w:t>
      </w:r>
      <w:proofErr w:type="gramStart"/>
      <w:r w:rsidRPr="00F43C1F">
        <w:rPr>
          <w:rFonts w:ascii="Times New Roman" w:hAnsi="Times New Roman" w:cs="Times New Roman"/>
        </w:rPr>
        <w:t>且数据</w:t>
      </w:r>
      <w:proofErr w:type="gramEnd"/>
      <w:r w:rsidRPr="00F43C1F">
        <w:rPr>
          <w:rFonts w:ascii="Times New Roman" w:hAnsi="Times New Roman" w:cs="Times New Roman"/>
        </w:rPr>
        <w:t>量</w:t>
      </w:r>
      <w:r w:rsidR="00A03357" w:rsidRPr="00F43C1F">
        <w:rPr>
          <w:rFonts w:ascii="Times New Roman" w:hAnsi="Times New Roman" w:cs="Times New Roman"/>
        </w:rPr>
        <w:t>相对较小。产业</w:t>
      </w:r>
      <w:r w:rsidR="00A03357" w:rsidRPr="00F43C1F">
        <w:rPr>
          <w:rFonts w:ascii="Times New Roman" w:hAnsi="Times New Roman" w:cs="Times New Roman"/>
        </w:rPr>
        <w:t>-</w:t>
      </w:r>
      <w:r w:rsidR="00A03357" w:rsidRPr="00F43C1F">
        <w:rPr>
          <w:rFonts w:ascii="Times New Roman" w:hAnsi="Times New Roman" w:cs="Times New Roman"/>
        </w:rPr>
        <w:t>企业映射网络的数据则需要调研企业或收集企业公开信息</w:t>
      </w:r>
      <w:r w:rsidR="00D71C44" w:rsidRPr="00F43C1F">
        <w:rPr>
          <w:rFonts w:ascii="Times New Roman" w:hAnsi="Times New Roman" w:cs="Times New Roman"/>
        </w:rPr>
        <w:t>，整理不同产业的参与企业名单，数据量相对较大。</w:t>
      </w:r>
      <w:r w:rsidR="00E0581A" w:rsidRPr="00F43C1F">
        <w:rPr>
          <w:rFonts w:ascii="Times New Roman" w:hAnsi="Times New Roman" w:cs="Times New Roman"/>
        </w:rPr>
        <w:t>构建难度最大的是供应链网络，该网络包含了整个供应链中所有企业的上下游合作伙伴信息。</w:t>
      </w:r>
      <w:r w:rsidR="00991D21" w:rsidRPr="00F43C1F">
        <w:rPr>
          <w:rFonts w:ascii="Times New Roman" w:hAnsi="Times New Roman" w:cs="Times New Roman"/>
        </w:rPr>
        <w:t>这些信息不仅数据量大，而且变动频繁且涉及企业商业机密，因此难以基于实际数据构建真实的供应链网络。</w:t>
      </w:r>
      <w:r w:rsidR="0034028E" w:rsidRPr="00F43C1F">
        <w:rPr>
          <w:rFonts w:ascii="Times New Roman" w:hAnsi="Times New Roman" w:cs="Times New Roman"/>
        </w:rPr>
        <w:t>三个网络的对比信息总结为</w:t>
      </w:r>
      <w:r w:rsidR="0034028E" w:rsidRPr="00F43C1F">
        <w:rPr>
          <w:rFonts w:ascii="Times New Roman" w:hAnsi="Times New Roman" w:cs="Times New Roman"/>
        </w:rPr>
        <w:fldChar w:fldCharType="begin"/>
      </w:r>
      <w:r w:rsidR="0034028E" w:rsidRPr="00F43C1F">
        <w:rPr>
          <w:rFonts w:ascii="Times New Roman" w:hAnsi="Times New Roman" w:cs="Times New Roman"/>
        </w:rPr>
        <w:instrText xml:space="preserve"> REF _Ref138019239 \h </w:instrText>
      </w:r>
      <w:r w:rsidR="0034028E" w:rsidRPr="00F43C1F">
        <w:rPr>
          <w:rFonts w:ascii="Times New Roman" w:hAnsi="Times New Roman" w:cs="Times New Roman"/>
        </w:rPr>
      </w:r>
      <w:r w:rsidR="00F43C1F">
        <w:rPr>
          <w:rFonts w:ascii="Times New Roman" w:hAnsi="Times New Roman" w:cs="Times New Roman"/>
        </w:rPr>
        <w:instrText xml:space="preserve"> \* MERGEFORMAT </w:instrText>
      </w:r>
      <w:r w:rsidR="0034028E" w:rsidRPr="00F43C1F">
        <w:rPr>
          <w:rFonts w:ascii="Times New Roman" w:hAnsi="Times New Roman" w:cs="Times New Roman"/>
        </w:rPr>
        <w:fldChar w:fldCharType="separate"/>
      </w:r>
      <w:r w:rsidR="0034028E" w:rsidRPr="00F43C1F">
        <w:rPr>
          <w:rFonts w:ascii="Times New Roman" w:hAnsi="Times New Roman" w:cs="Times New Roman"/>
        </w:rPr>
        <w:t>表</w:t>
      </w:r>
      <w:r w:rsidR="0034028E" w:rsidRPr="00F43C1F">
        <w:rPr>
          <w:rFonts w:ascii="Times New Roman" w:hAnsi="Times New Roman" w:cs="Times New Roman"/>
        </w:rPr>
        <w:t>1</w:t>
      </w:r>
      <w:r w:rsidR="0034028E" w:rsidRPr="00F43C1F">
        <w:rPr>
          <w:rFonts w:ascii="Times New Roman" w:hAnsi="Times New Roman" w:cs="Times New Roman"/>
        </w:rPr>
        <w:fldChar w:fldCharType="end"/>
      </w:r>
      <w:r w:rsidR="0034028E" w:rsidRPr="00F43C1F">
        <w:rPr>
          <w:rFonts w:ascii="Times New Roman" w:hAnsi="Times New Roman" w:cs="Times New Roman"/>
        </w:rPr>
        <w:t>。</w:t>
      </w:r>
    </w:p>
    <w:p w14:paraId="7AA90DD9" w14:textId="77777777" w:rsidR="0034028E" w:rsidRPr="00F43C1F" w:rsidRDefault="0034028E" w:rsidP="0034028E">
      <w:pPr>
        <w:jc w:val="center"/>
        <w:rPr>
          <w:rFonts w:ascii="Times New Roman" w:hAnsi="Times New Roman" w:cs="Times New Roman"/>
        </w:rPr>
      </w:pPr>
      <w:bookmarkStart w:id="2" w:name="_Ref138019239"/>
      <w:r w:rsidRPr="00F43C1F">
        <w:rPr>
          <w:rFonts w:ascii="Times New Roman" w:hAnsi="Times New Roman" w:cs="Times New Roman"/>
        </w:rPr>
        <w:t>表</w:t>
      </w:r>
      <w:r w:rsidRPr="00F43C1F">
        <w:rPr>
          <w:rFonts w:ascii="Times New Roman" w:hAnsi="Times New Roman" w:cs="Times New Roman"/>
        </w:rPr>
        <w:fldChar w:fldCharType="begin"/>
      </w:r>
      <w:r w:rsidRPr="00F43C1F">
        <w:rPr>
          <w:rFonts w:ascii="Times New Roman" w:hAnsi="Times New Roman" w:cs="Times New Roman"/>
        </w:rPr>
        <w:instrText xml:space="preserve"> SEQ </w:instrText>
      </w:r>
      <w:r w:rsidRPr="00F43C1F">
        <w:rPr>
          <w:rFonts w:ascii="Times New Roman" w:hAnsi="Times New Roman" w:cs="Times New Roman"/>
        </w:rPr>
        <w:instrText>表</w:instrText>
      </w:r>
      <w:r w:rsidRPr="00F43C1F">
        <w:rPr>
          <w:rFonts w:ascii="Times New Roman" w:hAnsi="Times New Roman" w:cs="Times New Roman"/>
        </w:rPr>
        <w:instrText xml:space="preserve"> \* ARABIC </w:instrText>
      </w:r>
      <w:r w:rsidRPr="00F43C1F">
        <w:rPr>
          <w:rFonts w:ascii="Times New Roman" w:hAnsi="Times New Roman" w:cs="Times New Roman"/>
        </w:rPr>
        <w:fldChar w:fldCharType="separate"/>
      </w:r>
      <w:r w:rsidRPr="00F43C1F">
        <w:rPr>
          <w:rFonts w:ascii="Times New Roman" w:hAnsi="Times New Roman" w:cs="Times New Roman"/>
        </w:rPr>
        <w:t>1</w:t>
      </w:r>
      <w:r w:rsidRPr="00F43C1F">
        <w:rPr>
          <w:rFonts w:ascii="Times New Roman" w:hAnsi="Times New Roman" w:cs="Times New Roman"/>
        </w:rPr>
        <w:fldChar w:fldCharType="end"/>
      </w:r>
      <w:bookmarkEnd w:id="2"/>
      <w:r w:rsidRPr="00F43C1F">
        <w:rPr>
          <w:rFonts w:ascii="Times New Roman" w:hAnsi="Times New Roman" w:cs="Times New Roman"/>
        </w:rPr>
        <w:t xml:space="preserve"> </w:t>
      </w:r>
      <w:r w:rsidRPr="00F43C1F">
        <w:rPr>
          <w:rFonts w:ascii="Times New Roman" w:hAnsi="Times New Roman" w:cs="Times New Roman"/>
        </w:rPr>
        <w:t>三个网络的对比和关联</w:t>
      </w:r>
    </w:p>
    <w:tbl>
      <w:tblPr>
        <w:tblStyle w:val="11"/>
        <w:tblW w:w="8417"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77"/>
        <w:gridCol w:w="1981"/>
        <w:gridCol w:w="1788"/>
        <w:gridCol w:w="2171"/>
      </w:tblGrid>
      <w:tr w:rsidR="0034028E" w:rsidRPr="00F43C1F" w14:paraId="0CE9B265" w14:textId="77777777" w:rsidTr="004806B2">
        <w:trPr>
          <w:jc w:val="center"/>
        </w:trPr>
        <w:tc>
          <w:tcPr>
            <w:tcW w:w="2477" w:type="dxa"/>
            <w:tcBorders>
              <w:top w:val="single" w:sz="4" w:space="0" w:color="auto"/>
              <w:bottom w:val="single" w:sz="4" w:space="0" w:color="auto"/>
            </w:tcBorders>
            <w:vAlign w:val="center"/>
          </w:tcPr>
          <w:p w14:paraId="42853C3C" w14:textId="77777777" w:rsidR="0034028E" w:rsidRPr="00F43C1F" w:rsidRDefault="0034028E" w:rsidP="004806B2">
            <w:pPr>
              <w:ind w:firstLineChars="0" w:firstLine="0"/>
              <w:jc w:val="center"/>
              <w:rPr>
                <w:rFonts w:ascii="Times New Roman" w:hAnsi="Times New Roman" w:cs="Times New Roman"/>
                <w:sz w:val="18"/>
                <w:szCs w:val="18"/>
              </w:rPr>
            </w:pPr>
          </w:p>
        </w:tc>
        <w:tc>
          <w:tcPr>
            <w:tcW w:w="1981" w:type="dxa"/>
            <w:tcBorders>
              <w:top w:val="single" w:sz="4" w:space="0" w:color="auto"/>
              <w:bottom w:val="single" w:sz="4" w:space="0" w:color="auto"/>
            </w:tcBorders>
            <w:vAlign w:val="center"/>
          </w:tcPr>
          <w:p w14:paraId="0C64B420" w14:textId="77777777" w:rsidR="0034028E" w:rsidRPr="00F43C1F" w:rsidRDefault="0034028E" w:rsidP="004806B2">
            <w:pPr>
              <w:ind w:firstLineChars="0" w:firstLine="0"/>
              <w:jc w:val="center"/>
              <w:rPr>
                <w:rFonts w:ascii="Times New Roman" w:hAnsi="Times New Roman" w:cs="Times New Roman"/>
                <w:sz w:val="18"/>
                <w:szCs w:val="18"/>
              </w:rPr>
            </w:pPr>
            <w:r w:rsidRPr="00F43C1F">
              <w:rPr>
                <w:rFonts w:ascii="Times New Roman" w:hAnsi="Times New Roman" w:cs="Times New Roman"/>
                <w:sz w:val="18"/>
                <w:szCs w:val="18"/>
              </w:rPr>
              <w:t>产业</w:t>
            </w:r>
            <w:proofErr w:type="gramStart"/>
            <w:r w:rsidRPr="00F43C1F">
              <w:rPr>
                <w:rFonts w:ascii="Times New Roman" w:hAnsi="Times New Roman" w:cs="Times New Roman"/>
                <w:sz w:val="18"/>
                <w:szCs w:val="18"/>
              </w:rPr>
              <w:t>链网络</w:t>
            </w:r>
            <w:proofErr w:type="gramEnd"/>
          </w:p>
        </w:tc>
        <w:tc>
          <w:tcPr>
            <w:tcW w:w="1788" w:type="dxa"/>
            <w:tcBorders>
              <w:top w:val="single" w:sz="4" w:space="0" w:color="auto"/>
              <w:bottom w:val="single" w:sz="4" w:space="0" w:color="auto"/>
            </w:tcBorders>
            <w:vAlign w:val="center"/>
          </w:tcPr>
          <w:p w14:paraId="0E5ED970" w14:textId="77777777" w:rsidR="0034028E" w:rsidRPr="00F43C1F" w:rsidRDefault="0034028E" w:rsidP="004806B2">
            <w:pPr>
              <w:ind w:firstLineChars="0" w:firstLine="0"/>
              <w:jc w:val="center"/>
              <w:rPr>
                <w:rFonts w:ascii="Times New Roman" w:hAnsi="Times New Roman" w:cs="Times New Roman"/>
                <w:sz w:val="18"/>
                <w:szCs w:val="18"/>
              </w:rPr>
            </w:pPr>
            <w:r w:rsidRPr="00F43C1F">
              <w:rPr>
                <w:rFonts w:ascii="Times New Roman" w:hAnsi="Times New Roman" w:cs="Times New Roman"/>
                <w:sz w:val="18"/>
                <w:szCs w:val="18"/>
              </w:rPr>
              <w:t>产业</w:t>
            </w:r>
            <w:r w:rsidRPr="00F43C1F">
              <w:rPr>
                <w:rFonts w:ascii="Times New Roman" w:hAnsi="Times New Roman" w:cs="Times New Roman"/>
                <w:sz w:val="18"/>
                <w:szCs w:val="18"/>
              </w:rPr>
              <w:t>-</w:t>
            </w:r>
            <w:r w:rsidRPr="00F43C1F">
              <w:rPr>
                <w:rFonts w:ascii="Times New Roman" w:hAnsi="Times New Roman" w:cs="Times New Roman"/>
                <w:sz w:val="18"/>
                <w:szCs w:val="18"/>
              </w:rPr>
              <w:t>企业映射网络</w:t>
            </w:r>
          </w:p>
        </w:tc>
        <w:tc>
          <w:tcPr>
            <w:tcW w:w="2171" w:type="dxa"/>
            <w:tcBorders>
              <w:top w:val="single" w:sz="4" w:space="0" w:color="auto"/>
              <w:bottom w:val="single" w:sz="4" w:space="0" w:color="auto"/>
            </w:tcBorders>
            <w:vAlign w:val="center"/>
          </w:tcPr>
          <w:p w14:paraId="67C85ECC" w14:textId="77777777" w:rsidR="0034028E" w:rsidRPr="00F43C1F" w:rsidRDefault="0034028E" w:rsidP="004806B2">
            <w:pPr>
              <w:ind w:firstLineChars="0" w:firstLine="0"/>
              <w:jc w:val="center"/>
              <w:rPr>
                <w:rFonts w:ascii="Times New Roman" w:hAnsi="Times New Roman" w:cs="Times New Roman"/>
                <w:sz w:val="18"/>
                <w:szCs w:val="18"/>
              </w:rPr>
            </w:pPr>
            <w:r w:rsidRPr="00F43C1F">
              <w:rPr>
                <w:rFonts w:ascii="Times New Roman" w:hAnsi="Times New Roman" w:cs="Times New Roman"/>
                <w:sz w:val="18"/>
                <w:szCs w:val="18"/>
              </w:rPr>
              <w:t>供应</w:t>
            </w:r>
            <w:proofErr w:type="gramStart"/>
            <w:r w:rsidRPr="00F43C1F">
              <w:rPr>
                <w:rFonts w:ascii="Times New Roman" w:hAnsi="Times New Roman" w:cs="Times New Roman"/>
                <w:sz w:val="18"/>
                <w:szCs w:val="18"/>
              </w:rPr>
              <w:t>链网络</w:t>
            </w:r>
            <w:proofErr w:type="gramEnd"/>
          </w:p>
        </w:tc>
      </w:tr>
      <w:tr w:rsidR="0034028E" w:rsidRPr="00F43C1F" w14:paraId="1074853E" w14:textId="77777777" w:rsidTr="004806B2">
        <w:trPr>
          <w:jc w:val="center"/>
        </w:trPr>
        <w:tc>
          <w:tcPr>
            <w:tcW w:w="2477" w:type="dxa"/>
            <w:tcBorders>
              <w:top w:val="single" w:sz="4" w:space="0" w:color="auto"/>
              <w:bottom w:val="nil"/>
            </w:tcBorders>
            <w:vAlign w:val="center"/>
          </w:tcPr>
          <w:p w14:paraId="7C6D90F3" w14:textId="77777777" w:rsidR="0034028E" w:rsidRPr="00F43C1F" w:rsidRDefault="0034028E" w:rsidP="004806B2">
            <w:pPr>
              <w:ind w:firstLineChars="0" w:firstLine="0"/>
              <w:jc w:val="center"/>
              <w:rPr>
                <w:rFonts w:ascii="Times New Roman" w:hAnsi="Times New Roman" w:cs="Times New Roman"/>
                <w:sz w:val="18"/>
                <w:szCs w:val="18"/>
              </w:rPr>
            </w:pPr>
            <w:r w:rsidRPr="00F43C1F">
              <w:rPr>
                <w:rFonts w:ascii="Times New Roman" w:hAnsi="Times New Roman" w:cs="Times New Roman"/>
                <w:sz w:val="18"/>
                <w:szCs w:val="18"/>
              </w:rPr>
              <w:t>节点</w:t>
            </w:r>
          </w:p>
        </w:tc>
        <w:tc>
          <w:tcPr>
            <w:tcW w:w="1981" w:type="dxa"/>
            <w:tcBorders>
              <w:top w:val="single" w:sz="4" w:space="0" w:color="auto"/>
              <w:bottom w:val="nil"/>
            </w:tcBorders>
            <w:vAlign w:val="center"/>
          </w:tcPr>
          <w:p w14:paraId="125EA654" w14:textId="77777777" w:rsidR="0034028E" w:rsidRPr="00F43C1F" w:rsidRDefault="0034028E" w:rsidP="004806B2">
            <w:pPr>
              <w:ind w:firstLineChars="0" w:firstLine="0"/>
              <w:jc w:val="center"/>
              <w:rPr>
                <w:rFonts w:ascii="Times New Roman" w:hAnsi="Times New Roman" w:cs="Times New Roman"/>
                <w:color w:val="000000"/>
                <w:kern w:val="0"/>
                <w:sz w:val="18"/>
                <w:szCs w:val="18"/>
              </w:rPr>
            </w:pPr>
            <w:r w:rsidRPr="00F43C1F">
              <w:rPr>
                <w:rFonts w:ascii="Times New Roman" w:hAnsi="Times New Roman" w:cs="Times New Roman"/>
                <w:color w:val="000000"/>
                <w:kern w:val="0"/>
                <w:sz w:val="18"/>
                <w:szCs w:val="18"/>
              </w:rPr>
              <w:t>细分产业（产品、服务）</w:t>
            </w:r>
          </w:p>
        </w:tc>
        <w:tc>
          <w:tcPr>
            <w:tcW w:w="1788" w:type="dxa"/>
            <w:tcBorders>
              <w:top w:val="single" w:sz="4" w:space="0" w:color="auto"/>
              <w:bottom w:val="nil"/>
            </w:tcBorders>
            <w:vAlign w:val="center"/>
          </w:tcPr>
          <w:p w14:paraId="541F954B" w14:textId="77777777" w:rsidR="0034028E" w:rsidRPr="00F43C1F" w:rsidRDefault="0034028E" w:rsidP="004806B2">
            <w:pPr>
              <w:ind w:firstLineChars="0" w:firstLine="0"/>
              <w:jc w:val="center"/>
              <w:rPr>
                <w:rFonts w:ascii="Times New Roman" w:hAnsi="Times New Roman" w:cs="Times New Roman"/>
                <w:color w:val="000000"/>
                <w:kern w:val="0"/>
                <w:sz w:val="18"/>
                <w:szCs w:val="18"/>
              </w:rPr>
            </w:pPr>
            <w:r w:rsidRPr="00F43C1F">
              <w:rPr>
                <w:rFonts w:ascii="Times New Roman" w:hAnsi="Times New Roman" w:cs="Times New Roman"/>
                <w:color w:val="000000"/>
                <w:kern w:val="0"/>
                <w:sz w:val="18"/>
                <w:szCs w:val="18"/>
              </w:rPr>
              <w:t>产业</w:t>
            </w:r>
            <w:r w:rsidRPr="00F43C1F">
              <w:rPr>
                <w:rFonts w:ascii="Times New Roman" w:hAnsi="Times New Roman" w:cs="Times New Roman"/>
                <w:color w:val="000000"/>
                <w:kern w:val="0"/>
                <w:sz w:val="18"/>
                <w:szCs w:val="18"/>
              </w:rPr>
              <w:t>+</w:t>
            </w:r>
            <w:r w:rsidRPr="00F43C1F">
              <w:rPr>
                <w:rFonts w:ascii="Times New Roman" w:hAnsi="Times New Roman" w:cs="Times New Roman"/>
                <w:color w:val="000000"/>
                <w:kern w:val="0"/>
                <w:sz w:val="18"/>
                <w:szCs w:val="18"/>
              </w:rPr>
              <w:t>企业</w:t>
            </w:r>
          </w:p>
        </w:tc>
        <w:tc>
          <w:tcPr>
            <w:tcW w:w="2171" w:type="dxa"/>
            <w:tcBorders>
              <w:top w:val="single" w:sz="4" w:space="0" w:color="auto"/>
              <w:bottom w:val="nil"/>
            </w:tcBorders>
            <w:vAlign w:val="center"/>
          </w:tcPr>
          <w:p w14:paraId="5AAF419A" w14:textId="77777777" w:rsidR="0034028E" w:rsidRPr="00F43C1F" w:rsidRDefault="0034028E" w:rsidP="004806B2">
            <w:pPr>
              <w:ind w:firstLineChars="0" w:firstLine="0"/>
              <w:jc w:val="center"/>
              <w:rPr>
                <w:rFonts w:ascii="Times New Roman" w:hAnsi="Times New Roman" w:cs="Times New Roman"/>
                <w:color w:val="000000"/>
                <w:kern w:val="0"/>
                <w:sz w:val="18"/>
                <w:szCs w:val="18"/>
              </w:rPr>
            </w:pPr>
            <w:r w:rsidRPr="00F43C1F">
              <w:rPr>
                <w:rFonts w:ascii="Times New Roman" w:hAnsi="Times New Roman" w:cs="Times New Roman"/>
                <w:color w:val="000000"/>
                <w:kern w:val="0"/>
                <w:sz w:val="18"/>
                <w:szCs w:val="18"/>
              </w:rPr>
              <w:t>企业</w:t>
            </w:r>
          </w:p>
        </w:tc>
      </w:tr>
      <w:tr w:rsidR="0034028E" w:rsidRPr="00F43C1F" w14:paraId="1F3AB603" w14:textId="77777777" w:rsidTr="004806B2">
        <w:trPr>
          <w:jc w:val="center"/>
        </w:trPr>
        <w:tc>
          <w:tcPr>
            <w:tcW w:w="2477" w:type="dxa"/>
            <w:tcBorders>
              <w:top w:val="nil"/>
              <w:bottom w:val="nil"/>
            </w:tcBorders>
            <w:vAlign w:val="center"/>
          </w:tcPr>
          <w:p w14:paraId="61285C43" w14:textId="77777777" w:rsidR="0034028E" w:rsidRPr="00F43C1F" w:rsidRDefault="0034028E" w:rsidP="004806B2">
            <w:pPr>
              <w:ind w:firstLineChars="0" w:firstLine="0"/>
              <w:jc w:val="center"/>
              <w:rPr>
                <w:rFonts w:ascii="Times New Roman" w:hAnsi="Times New Roman" w:cs="Times New Roman"/>
                <w:sz w:val="18"/>
                <w:szCs w:val="18"/>
              </w:rPr>
            </w:pPr>
            <w:r w:rsidRPr="00F43C1F">
              <w:rPr>
                <w:rFonts w:ascii="Times New Roman" w:hAnsi="Times New Roman" w:cs="Times New Roman"/>
                <w:sz w:val="18"/>
                <w:szCs w:val="18"/>
              </w:rPr>
              <w:t>边</w:t>
            </w:r>
          </w:p>
        </w:tc>
        <w:tc>
          <w:tcPr>
            <w:tcW w:w="1981" w:type="dxa"/>
            <w:tcBorders>
              <w:top w:val="nil"/>
              <w:bottom w:val="nil"/>
            </w:tcBorders>
            <w:vAlign w:val="center"/>
          </w:tcPr>
          <w:p w14:paraId="64684DC7" w14:textId="77777777" w:rsidR="0034028E" w:rsidRPr="00F43C1F" w:rsidRDefault="0034028E" w:rsidP="004806B2">
            <w:pPr>
              <w:ind w:firstLineChars="0" w:firstLine="0"/>
              <w:jc w:val="center"/>
              <w:rPr>
                <w:rFonts w:ascii="Times New Roman" w:hAnsi="Times New Roman" w:cs="Times New Roman"/>
                <w:color w:val="000000"/>
                <w:kern w:val="0"/>
                <w:sz w:val="18"/>
                <w:szCs w:val="18"/>
              </w:rPr>
            </w:pPr>
            <w:r w:rsidRPr="00F43C1F">
              <w:rPr>
                <w:rFonts w:ascii="Times New Roman" w:hAnsi="Times New Roman" w:cs="Times New Roman"/>
                <w:color w:val="000000"/>
                <w:kern w:val="0"/>
                <w:sz w:val="18"/>
                <w:szCs w:val="18"/>
              </w:rPr>
              <w:t>上游产业</w:t>
            </w:r>
            <w:r w:rsidRPr="00F43C1F">
              <w:rPr>
                <w:rFonts w:ascii="Times New Roman" w:hAnsi="Times New Roman" w:cs="Times New Roman"/>
                <w:color w:val="000000"/>
                <w:kern w:val="0"/>
                <w:sz w:val="18"/>
                <w:szCs w:val="18"/>
              </w:rPr>
              <w:t>→</w:t>
            </w:r>
            <w:r w:rsidRPr="00F43C1F">
              <w:rPr>
                <w:rFonts w:ascii="Times New Roman" w:hAnsi="Times New Roman" w:cs="Times New Roman"/>
                <w:color w:val="000000"/>
                <w:kern w:val="0"/>
                <w:sz w:val="18"/>
                <w:szCs w:val="18"/>
              </w:rPr>
              <w:t>下游产业</w:t>
            </w:r>
          </w:p>
        </w:tc>
        <w:tc>
          <w:tcPr>
            <w:tcW w:w="1788" w:type="dxa"/>
            <w:tcBorders>
              <w:top w:val="nil"/>
              <w:bottom w:val="nil"/>
            </w:tcBorders>
            <w:vAlign w:val="center"/>
          </w:tcPr>
          <w:p w14:paraId="107CCA86" w14:textId="77777777" w:rsidR="0034028E" w:rsidRPr="00F43C1F" w:rsidRDefault="0034028E" w:rsidP="004806B2">
            <w:pPr>
              <w:ind w:firstLineChars="0" w:firstLine="0"/>
              <w:jc w:val="center"/>
              <w:rPr>
                <w:rFonts w:ascii="Times New Roman" w:hAnsi="Times New Roman" w:cs="Times New Roman"/>
                <w:color w:val="000000"/>
                <w:kern w:val="0"/>
                <w:sz w:val="18"/>
                <w:szCs w:val="18"/>
              </w:rPr>
            </w:pPr>
            <w:r w:rsidRPr="00F43C1F">
              <w:rPr>
                <w:rFonts w:ascii="Times New Roman" w:hAnsi="Times New Roman" w:cs="Times New Roman"/>
                <w:color w:val="000000"/>
                <w:kern w:val="0"/>
                <w:sz w:val="18"/>
                <w:szCs w:val="18"/>
              </w:rPr>
              <w:t>产业</w:t>
            </w:r>
            <w:r w:rsidRPr="00F43C1F">
              <w:rPr>
                <w:rFonts w:ascii="Times New Roman" w:hAnsi="Times New Roman" w:cs="Times New Roman"/>
                <w:color w:val="000000"/>
                <w:kern w:val="0"/>
                <w:sz w:val="18"/>
                <w:szCs w:val="18"/>
              </w:rPr>
              <w:t>-</w:t>
            </w:r>
            <w:r w:rsidRPr="00F43C1F">
              <w:rPr>
                <w:rFonts w:ascii="Times New Roman" w:hAnsi="Times New Roman" w:cs="Times New Roman"/>
                <w:color w:val="000000"/>
                <w:kern w:val="0"/>
                <w:sz w:val="18"/>
                <w:szCs w:val="18"/>
              </w:rPr>
              <w:t>企业</w:t>
            </w:r>
          </w:p>
        </w:tc>
        <w:tc>
          <w:tcPr>
            <w:tcW w:w="2171" w:type="dxa"/>
            <w:tcBorders>
              <w:top w:val="nil"/>
              <w:bottom w:val="nil"/>
            </w:tcBorders>
            <w:vAlign w:val="center"/>
          </w:tcPr>
          <w:p w14:paraId="1E723A7E" w14:textId="77777777" w:rsidR="0034028E" w:rsidRPr="00F43C1F" w:rsidRDefault="0034028E" w:rsidP="004806B2">
            <w:pPr>
              <w:ind w:firstLineChars="0" w:firstLine="0"/>
              <w:jc w:val="center"/>
              <w:rPr>
                <w:rFonts w:ascii="Times New Roman" w:hAnsi="Times New Roman" w:cs="Times New Roman"/>
                <w:color w:val="000000"/>
                <w:kern w:val="0"/>
                <w:sz w:val="18"/>
                <w:szCs w:val="18"/>
              </w:rPr>
            </w:pPr>
            <w:r w:rsidRPr="00F43C1F">
              <w:rPr>
                <w:rFonts w:ascii="Times New Roman" w:hAnsi="Times New Roman" w:cs="Times New Roman"/>
                <w:color w:val="000000"/>
                <w:kern w:val="0"/>
                <w:sz w:val="18"/>
                <w:szCs w:val="18"/>
              </w:rPr>
              <w:t>供应企业</w:t>
            </w:r>
            <w:r w:rsidRPr="00F43C1F">
              <w:rPr>
                <w:rFonts w:ascii="Times New Roman" w:hAnsi="Times New Roman" w:cs="Times New Roman"/>
                <w:color w:val="000000"/>
                <w:kern w:val="0"/>
                <w:sz w:val="18"/>
                <w:szCs w:val="18"/>
              </w:rPr>
              <w:t>→</w:t>
            </w:r>
            <w:r w:rsidRPr="00F43C1F">
              <w:rPr>
                <w:rFonts w:ascii="Times New Roman" w:hAnsi="Times New Roman" w:cs="Times New Roman"/>
                <w:color w:val="000000"/>
                <w:kern w:val="0"/>
                <w:sz w:val="18"/>
                <w:szCs w:val="18"/>
              </w:rPr>
              <w:t>需求企业</w:t>
            </w:r>
          </w:p>
        </w:tc>
      </w:tr>
      <w:tr w:rsidR="0034028E" w:rsidRPr="00F43C1F" w14:paraId="7DAD47D2" w14:textId="77777777" w:rsidTr="004806B2">
        <w:trPr>
          <w:jc w:val="center"/>
        </w:trPr>
        <w:tc>
          <w:tcPr>
            <w:tcW w:w="2477" w:type="dxa"/>
            <w:tcBorders>
              <w:top w:val="nil"/>
              <w:bottom w:val="single" w:sz="4" w:space="0" w:color="auto"/>
            </w:tcBorders>
            <w:vAlign w:val="center"/>
          </w:tcPr>
          <w:p w14:paraId="2A655A72" w14:textId="77777777" w:rsidR="0034028E" w:rsidRPr="00F43C1F" w:rsidRDefault="0034028E" w:rsidP="004806B2">
            <w:pPr>
              <w:ind w:firstLineChars="0" w:firstLine="0"/>
              <w:jc w:val="center"/>
              <w:rPr>
                <w:rFonts w:ascii="Times New Roman" w:hAnsi="Times New Roman" w:cs="Times New Roman"/>
                <w:sz w:val="18"/>
                <w:szCs w:val="18"/>
              </w:rPr>
            </w:pPr>
            <w:r w:rsidRPr="00F43C1F">
              <w:rPr>
                <w:rFonts w:ascii="Times New Roman" w:hAnsi="Times New Roman" w:cs="Times New Roman"/>
                <w:sz w:val="18"/>
                <w:szCs w:val="18"/>
              </w:rPr>
              <w:t>特点</w:t>
            </w:r>
          </w:p>
        </w:tc>
        <w:tc>
          <w:tcPr>
            <w:tcW w:w="1981" w:type="dxa"/>
            <w:tcBorders>
              <w:top w:val="nil"/>
              <w:bottom w:val="single" w:sz="4" w:space="0" w:color="auto"/>
            </w:tcBorders>
            <w:vAlign w:val="center"/>
          </w:tcPr>
          <w:p w14:paraId="0D4B9A96" w14:textId="77777777" w:rsidR="0034028E" w:rsidRPr="00F43C1F" w:rsidRDefault="0034028E" w:rsidP="004806B2">
            <w:pPr>
              <w:ind w:firstLineChars="0" w:firstLine="0"/>
              <w:jc w:val="center"/>
              <w:rPr>
                <w:rFonts w:ascii="Times New Roman" w:hAnsi="Times New Roman" w:cs="Times New Roman"/>
                <w:color w:val="000000"/>
                <w:kern w:val="0"/>
                <w:sz w:val="18"/>
                <w:szCs w:val="18"/>
              </w:rPr>
            </w:pPr>
            <w:r w:rsidRPr="00F43C1F">
              <w:rPr>
                <w:rFonts w:ascii="Times New Roman" w:hAnsi="Times New Roman" w:cs="Times New Roman"/>
                <w:color w:val="000000"/>
                <w:kern w:val="0"/>
                <w:sz w:val="18"/>
                <w:szCs w:val="18"/>
              </w:rPr>
              <w:t>有向无环，树状</w:t>
            </w:r>
          </w:p>
        </w:tc>
        <w:tc>
          <w:tcPr>
            <w:tcW w:w="1788" w:type="dxa"/>
            <w:tcBorders>
              <w:top w:val="nil"/>
              <w:bottom w:val="single" w:sz="4" w:space="0" w:color="auto"/>
            </w:tcBorders>
            <w:vAlign w:val="center"/>
          </w:tcPr>
          <w:p w14:paraId="287637CC" w14:textId="77777777" w:rsidR="0034028E" w:rsidRPr="00F43C1F" w:rsidRDefault="0034028E" w:rsidP="004806B2">
            <w:pPr>
              <w:ind w:firstLineChars="0" w:firstLine="0"/>
              <w:jc w:val="center"/>
              <w:rPr>
                <w:rFonts w:ascii="Times New Roman" w:hAnsi="Times New Roman" w:cs="Times New Roman"/>
                <w:color w:val="000000"/>
                <w:kern w:val="0"/>
                <w:sz w:val="18"/>
                <w:szCs w:val="18"/>
              </w:rPr>
            </w:pPr>
            <w:r w:rsidRPr="00F43C1F">
              <w:rPr>
                <w:rFonts w:ascii="Times New Roman" w:hAnsi="Times New Roman" w:cs="Times New Roman"/>
                <w:color w:val="000000"/>
                <w:kern w:val="0"/>
                <w:sz w:val="18"/>
                <w:szCs w:val="18"/>
              </w:rPr>
              <w:t>无向无环</w:t>
            </w:r>
          </w:p>
        </w:tc>
        <w:tc>
          <w:tcPr>
            <w:tcW w:w="2171" w:type="dxa"/>
            <w:tcBorders>
              <w:top w:val="nil"/>
              <w:bottom w:val="single" w:sz="4" w:space="0" w:color="auto"/>
            </w:tcBorders>
            <w:vAlign w:val="center"/>
          </w:tcPr>
          <w:p w14:paraId="5A4755A4" w14:textId="77777777" w:rsidR="0034028E" w:rsidRPr="00F43C1F" w:rsidRDefault="0034028E" w:rsidP="004806B2">
            <w:pPr>
              <w:ind w:firstLineChars="0" w:firstLine="0"/>
              <w:jc w:val="center"/>
              <w:rPr>
                <w:rFonts w:ascii="Times New Roman" w:hAnsi="Times New Roman" w:cs="Times New Roman"/>
                <w:color w:val="000000"/>
                <w:kern w:val="0"/>
                <w:sz w:val="18"/>
                <w:szCs w:val="18"/>
              </w:rPr>
            </w:pPr>
            <w:r w:rsidRPr="00F43C1F">
              <w:rPr>
                <w:rFonts w:ascii="Times New Roman" w:hAnsi="Times New Roman" w:cs="Times New Roman"/>
                <w:color w:val="000000"/>
                <w:kern w:val="0"/>
                <w:sz w:val="18"/>
                <w:szCs w:val="18"/>
              </w:rPr>
              <w:t>有向有环</w:t>
            </w:r>
          </w:p>
        </w:tc>
      </w:tr>
      <w:tr w:rsidR="0034028E" w:rsidRPr="00F43C1F" w14:paraId="05D62C99" w14:textId="77777777" w:rsidTr="004806B2">
        <w:trPr>
          <w:jc w:val="center"/>
        </w:trPr>
        <w:tc>
          <w:tcPr>
            <w:tcW w:w="2477" w:type="dxa"/>
            <w:tcBorders>
              <w:top w:val="single" w:sz="4" w:space="0" w:color="auto"/>
              <w:bottom w:val="nil"/>
            </w:tcBorders>
            <w:vAlign w:val="center"/>
          </w:tcPr>
          <w:p w14:paraId="7BA93BEC" w14:textId="77777777" w:rsidR="0034028E" w:rsidRPr="00F43C1F" w:rsidRDefault="0034028E" w:rsidP="004806B2">
            <w:pPr>
              <w:ind w:firstLineChars="0" w:firstLine="0"/>
              <w:jc w:val="center"/>
              <w:rPr>
                <w:rFonts w:ascii="Times New Roman" w:hAnsi="Times New Roman" w:cs="Times New Roman"/>
                <w:sz w:val="18"/>
                <w:szCs w:val="18"/>
              </w:rPr>
            </w:pPr>
            <w:r w:rsidRPr="00F43C1F">
              <w:rPr>
                <w:rFonts w:ascii="Times New Roman" w:hAnsi="Times New Roman" w:cs="Times New Roman"/>
                <w:sz w:val="18"/>
                <w:szCs w:val="18"/>
              </w:rPr>
              <w:lastRenderedPageBreak/>
              <w:t>节点和</w:t>
            </w:r>
            <w:proofErr w:type="gramStart"/>
            <w:r w:rsidRPr="00F43C1F">
              <w:rPr>
                <w:rFonts w:ascii="Times New Roman" w:hAnsi="Times New Roman" w:cs="Times New Roman"/>
                <w:sz w:val="18"/>
                <w:szCs w:val="18"/>
              </w:rPr>
              <w:t>边</w:t>
            </w:r>
            <w:proofErr w:type="gramEnd"/>
            <w:r w:rsidRPr="00F43C1F">
              <w:rPr>
                <w:rFonts w:ascii="Times New Roman" w:hAnsi="Times New Roman" w:cs="Times New Roman"/>
                <w:sz w:val="18"/>
                <w:szCs w:val="18"/>
              </w:rPr>
              <w:t>的数据量</w:t>
            </w:r>
          </w:p>
        </w:tc>
        <w:tc>
          <w:tcPr>
            <w:tcW w:w="1981" w:type="dxa"/>
            <w:tcBorders>
              <w:top w:val="single" w:sz="4" w:space="0" w:color="auto"/>
              <w:bottom w:val="nil"/>
            </w:tcBorders>
            <w:vAlign w:val="center"/>
          </w:tcPr>
          <w:p w14:paraId="266CB7A9" w14:textId="77777777" w:rsidR="0034028E" w:rsidRPr="00F43C1F" w:rsidRDefault="0034028E" w:rsidP="004806B2">
            <w:pPr>
              <w:ind w:firstLineChars="0" w:firstLine="0"/>
              <w:jc w:val="center"/>
              <w:rPr>
                <w:rFonts w:ascii="Times New Roman" w:hAnsi="Times New Roman" w:cs="Times New Roman"/>
                <w:color w:val="000000"/>
                <w:kern w:val="0"/>
                <w:sz w:val="18"/>
                <w:szCs w:val="18"/>
              </w:rPr>
            </w:pPr>
            <w:r w:rsidRPr="00F43C1F">
              <w:rPr>
                <w:rFonts w:ascii="Times New Roman" w:hAnsi="Times New Roman" w:cs="Times New Roman"/>
                <w:color w:val="000000"/>
                <w:kern w:val="0"/>
                <w:sz w:val="18"/>
                <w:szCs w:val="18"/>
              </w:rPr>
              <w:t>小</w:t>
            </w:r>
          </w:p>
        </w:tc>
        <w:tc>
          <w:tcPr>
            <w:tcW w:w="1788" w:type="dxa"/>
            <w:tcBorders>
              <w:top w:val="single" w:sz="4" w:space="0" w:color="auto"/>
              <w:bottom w:val="nil"/>
            </w:tcBorders>
            <w:vAlign w:val="center"/>
          </w:tcPr>
          <w:p w14:paraId="33CE89AA" w14:textId="77777777" w:rsidR="0034028E" w:rsidRPr="00F43C1F" w:rsidRDefault="0034028E" w:rsidP="004806B2">
            <w:pPr>
              <w:ind w:firstLineChars="0" w:firstLine="0"/>
              <w:jc w:val="center"/>
              <w:rPr>
                <w:rFonts w:ascii="Times New Roman" w:hAnsi="Times New Roman" w:cs="Times New Roman"/>
                <w:color w:val="000000"/>
                <w:kern w:val="0"/>
                <w:sz w:val="18"/>
                <w:szCs w:val="18"/>
              </w:rPr>
            </w:pPr>
            <w:r w:rsidRPr="00F43C1F">
              <w:rPr>
                <w:rFonts w:ascii="Times New Roman" w:hAnsi="Times New Roman" w:cs="Times New Roman"/>
                <w:color w:val="000000"/>
                <w:kern w:val="0"/>
                <w:sz w:val="18"/>
                <w:szCs w:val="18"/>
              </w:rPr>
              <w:t>中</w:t>
            </w:r>
          </w:p>
        </w:tc>
        <w:tc>
          <w:tcPr>
            <w:tcW w:w="2171" w:type="dxa"/>
            <w:tcBorders>
              <w:top w:val="single" w:sz="4" w:space="0" w:color="auto"/>
              <w:bottom w:val="nil"/>
            </w:tcBorders>
            <w:vAlign w:val="center"/>
          </w:tcPr>
          <w:p w14:paraId="15840C3D" w14:textId="77777777" w:rsidR="0034028E" w:rsidRPr="00F43C1F" w:rsidRDefault="0034028E" w:rsidP="004806B2">
            <w:pPr>
              <w:ind w:firstLineChars="0" w:firstLine="0"/>
              <w:jc w:val="center"/>
              <w:rPr>
                <w:rFonts w:ascii="Times New Roman" w:hAnsi="Times New Roman" w:cs="Times New Roman"/>
                <w:color w:val="000000"/>
                <w:kern w:val="0"/>
                <w:sz w:val="18"/>
                <w:szCs w:val="18"/>
              </w:rPr>
            </w:pPr>
            <w:r w:rsidRPr="00F43C1F">
              <w:rPr>
                <w:rFonts w:ascii="Times New Roman" w:hAnsi="Times New Roman" w:cs="Times New Roman"/>
                <w:color w:val="000000"/>
                <w:kern w:val="0"/>
                <w:sz w:val="18"/>
                <w:szCs w:val="18"/>
              </w:rPr>
              <w:t>大</w:t>
            </w:r>
          </w:p>
        </w:tc>
      </w:tr>
      <w:tr w:rsidR="0034028E" w:rsidRPr="00F43C1F" w14:paraId="78D2E5B3" w14:textId="77777777" w:rsidTr="004806B2">
        <w:trPr>
          <w:jc w:val="center"/>
        </w:trPr>
        <w:tc>
          <w:tcPr>
            <w:tcW w:w="2477" w:type="dxa"/>
            <w:tcBorders>
              <w:top w:val="nil"/>
              <w:bottom w:val="nil"/>
            </w:tcBorders>
            <w:vAlign w:val="center"/>
          </w:tcPr>
          <w:p w14:paraId="0479920C" w14:textId="77777777" w:rsidR="0034028E" w:rsidRPr="00F43C1F" w:rsidRDefault="0034028E" w:rsidP="004806B2">
            <w:pPr>
              <w:ind w:firstLineChars="0" w:firstLine="0"/>
              <w:jc w:val="center"/>
              <w:rPr>
                <w:rFonts w:ascii="Times New Roman" w:hAnsi="Times New Roman" w:cs="Times New Roman"/>
                <w:sz w:val="18"/>
                <w:szCs w:val="18"/>
              </w:rPr>
            </w:pPr>
            <w:r w:rsidRPr="00F43C1F">
              <w:rPr>
                <w:rFonts w:ascii="Times New Roman" w:hAnsi="Times New Roman" w:cs="Times New Roman"/>
                <w:sz w:val="18"/>
                <w:szCs w:val="18"/>
              </w:rPr>
              <w:t>节点和</w:t>
            </w:r>
            <w:proofErr w:type="gramStart"/>
            <w:r w:rsidRPr="00F43C1F">
              <w:rPr>
                <w:rFonts w:ascii="Times New Roman" w:hAnsi="Times New Roman" w:cs="Times New Roman"/>
                <w:sz w:val="18"/>
                <w:szCs w:val="18"/>
              </w:rPr>
              <w:t>边</w:t>
            </w:r>
            <w:proofErr w:type="gramEnd"/>
            <w:r w:rsidRPr="00F43C1F">
              <w:rPr>
                <w:rFonts w:ascii="Times New Roman" w:hAnsi="Times New Roman" w:cs="Times New Roman"/>
                <w:sz w:val="18"/>
                <w:szCs w:val="18"/>
              </w:rPr>
              <w:t>的数据来源</w:t>
            </w:r>
          </w:p>
        </w:tc>
        <w:tc>
          <w:tcPr>
            <w:tcW w:w="1981" w:type="dxa"/>
            <w:tcBorders>
              <w:top w:val="nil"/>
              <w:bottom w:val="nil"/>
            </w:tcBorders>
            <w:vAlign w:val="center"/>
          </w:tcPr>
          <w:p w14:paraId="46E48D22" w14:textId="77777777" w:rsidR="0034028E" w:rsidRPr="00F43C1F" w:rsidRDefault="0034028E" w:rsidP="004806B2">
            <w:pPr>
              <w:ind w:firstLineChars="0" w:firstLine="0"/>
              <w:jc w:val="center"/>
              <w:rPr>
                <w:rFonts w:ascii="Times New Roman" w:hAnsi="Times New Roman" w:cs="Times New Roman"/>
                <w:color w:val="000000"/>
                <w:kern w:val="0"/>
                <w:sz w:val="18"/>
                <w:szCs w:val="18"/>
              </w:rPr>
            </w:pPr>
            <w:r w:rsidRPr="00F43C1F">
              <w:rPr>
                <w:rFonts w:ascii="Times New Roman" w:hAnsi="Times New Roman" w:cs="Times New Roman"/>
                <w:color w:val="000000"/>
                <w:kern w:val="0"/>
                <w:sz w:val="18"/>
                <w:szCs w:val="18"/>
              </w:rPr>
              <w:t>公开资料、物料清单等</w:t>
            </w:r>
          </w:p>
        </w:tc>
        <w:tc>
          <w:tcPr>
            <w:tcW w:w="1788" w:type="dxa"/>
            <w:tcBorders>
              <w:top w:val="nil"/>
              <w:bottom w:val="nil"/>
            </w:tcBorders>
            <w:vAlign w:val="center"/>
          </w:tcPr>
          <w:p w14:paraId="490722B9" w14:textId="77777777" w:rsidR="0034028E" w:rsidRPr="00F43C1F" w:rsidRDefault="0034028E" w:rsidP="004806B2">
            <w:pPr>
              <w:ind w:firstLineChars="0" w:firstLine="0"/>
              <w:jc w:val="center"/>
              <w:rPr>
                <w:rFonts w:ascii="Times New Roman" w:hAnsi="Times New Roman" w:cs="Times New Roman"/>
                <w:color w:val="000000"/>
                <w:kern w:val="0"/>
                <w:sz w:val="18"/>
                <w:szCs w:val="18"/>
              </w:rPr>
            </w:pPr>
            <w:r w:rsidRPr="00F43C1F">
              <w:rPr>
                <w:rFonts w:ascii="Times New Roman" w:hAnsi="Times New Roman" w:cs="Times New Roman"/>
                <w:color w:val="000000"/>
                <w:kern w:val="0"/>
                <w:sz w:val="18"/>
                <w:szCs w:val="18"/>
              </w:rPr>
              <w:t>公开资料、企业信息</w:t>
            </w:r>
          </w:p>
        </w:tc>
        <w:tc>
          <w:tcPr>
            <w:tcW w:w="2171" w:type="dxa"/>
            <w:tcBorders>
              <w:top w:val="nil"/>
              <w:bottom w:val="nil"/>
            </w:tcBorders>
            <w:vAlign w:val="center"/>
          </w:tcPr>
          <w:p w14:paraId="31CBF716" w14:textId="77777777" w:rsidR="0034028E" w:rsidRPr="00F43C1F" w:rsidRDefault="0034028E" w:rsidP="004806B2">
            <w:pPr>
              <w:ind w:firstLineChars="0" w:firstLine="0"/>
              <w:jc w:val="center"/>
              <w:rPr>
                <w:rFonts w:ascii="Times New Roman" w:hAnsi="Times New Roman" w:cs="Times New Roman"/>
                <w:color w:val="000000"/>
                <w:kern w:val="0"/>
                <w:sz w:val="18"/>
                <w:szCs w:val="18"/>
              </w:rPr>
            </w:pPr>
            <w:r w:rsidRPr="00F43C1F">
              <w:rPr>
                <w:rFonts w:ascii="Times New Roman" w:hAnsi="Times New Roman" w:cs="Times New Roman"/>
                <w:color w:val="000000"/>
                <w:kern w:val="0"/>
                <w:sz w:val="18"/>
                <w:szCs w:val="18"/>
              </w:rPr>
              <w:t>企业内部信息为主</w:t>
            </w:r>
          </w:p>
        </w:tc>
      </w:tr>
      <w:tr w:rsidR="0034028E" w:rsidRPr="00F43C1F" w14:paraId="60BBD351" w14:textId="77777777" w:rsidTr="004806B2">
        <w:trPr>
          <w:jc w:val="center"/>
        </w:trPr>
        <w:tc>
          <w:tcPr>
            <w:tcW w:w="2477" w:type="dxa"/>
            <w:tcBorders>
              <w:top w:val="nil"/>
              <w:bottom w:val="single" w:sz="4" w:space="0" w:color="auto"/>
            </w:tcBorders>
            <w:vAlign w:val="center"/>
          </w:tcPr>
          <w:p w14:paraId="4DC2F4A5" w14:textId="77777777" w:rsidR="0034028E" w:rsidRPr="00F43C1F" w:rsidRDefault="0034028E" w:rsidP="004806B2">
            <w:pPr>
              <w:ind w:firstLineChars="0" w:firstLine="0"/>
              <w:jc w:val="center"/>
              <w:rPr>
                <w:rFonts w:ascii="Times New Roman" w:hAnsi="Times New Roman" w:cs="Times New Roman"/>
                <w:sz w:val="18"/>
                <w:szCs w:val="18"/>
              </w:rPr>
            </w:pPr>
            <w:r w:rsidRPr="00F43C1F">
              <w:rPr>
                <w:rFonts w:ascii="Times New Roman" w:hAnsi="Times New Roman" w:cs="Times New Roman"/>
                <w:sz w:val="18"/>
                <w:szCs w:val="18"/>
              </w:rPr>
              <w:t>节点和</w:t>
            </w:r>
            <w:proofErr w:type="gramStart"/>
            <w:r w:rsidRPr="00F43C1F">
              <w:rPr>
                <w:rFonts w:ascii="Times New Roman" w:hAnsi="Times New Roman" w:cs="Times New Roman"/>
                <w:sz w:val="18"/>
                <w:szCs w:val="18"/>
              </w:rPr>
              <w:t>边</w:t>
            </w:r>
            <w:proofErr w:type="gramEnd"/>
            <w:r w:rsidRPr="00F43C1F">
              <w:rPr>
                <w:rFonts w:ascii="Times New Roman" w:hAnsi="Times New Roman" w:cs="Times New Roman"/>
                <w:sz w:val="18"/>
                <w:szCs w:val="18"/>
              </w:rPr>
              <w:t>的数据获取难度</w:t>
            </w:r>
          </w:p>
        </w:tc>
        <w:tc>
          <w:tcPr>
            <w:tcW w:w="1981" w:type="dxa"/>
            <w:tcBorders>
              <w:top w:val="nil"/>
              <w:bottom w:val="single" w:sz="4" w:space="0" w:color="auto"/>
            </w:tcBorders>
            <w:vAlign w:val="center"/>
          </w:tcPr>
          <w:p w14:paraId="4B303814" w14:textId="77777777" w:rsidR="0034028E" w:rsidRPr="00F43C1F" w:rsidRDefault="0034028E" w:rsidP="004806B2">
            <w:pPr>
              <w:ind w:firstLineChars="0" w:firstLine="0"/>
              <w:jc w:val="center"/>
              <w:rPr>
                <w:rFonts w:ascii="Times New Roman" w:hAnsi="Times New Roman" w:cs="Times New Roman"/>
                <w:color w:val="000000"/>
                <w:kern w:val="0"/>
                <w:sz w:val="18"/>
                <w:szCs w:val="18"/>
              </w:rPr>
            </w:pPr>
            <w:r w:rsidRPr="00F43C1F">
              <w:rPr>
                <w:rFonts w:ascii="Times New Roman" w:hAnsi="Times New Roman" w:cs="Times New Roman"/>
                <w:color w:val="000000"/>
                <w:kern w:val="0"/>
                <w:sz w:val="18"/>
                <w:szCs w:val="18"/>
              </w:rPr>
              <w:t>容易</w:t>
            </w:r>
          </w:p>
        </w:tc>
        <w:tc>
          <w:tcPr>
            <w:tcW w:w="1788" w:type="dxa"/>
            <w:tcBorders>
              <w:top w:val="nil"/>
              <w:bottom w:val="single" w:sz="4" w:space="0" w:color="auto"/>
            </w:tcBorders>
            <w:vAlign w:val="center"/>
          </w:tcPr>
          <w:p w14:paraId="13E444D0" w14:textId="77777777" w:rsidR="0034028E" w:rsidRPr="00F43C1F" w:rsidRDefault="0034028E" w:rsidP="004806B2">
            <w:pPr>
              <w:ind w:firstLineChars="0" w:firstLine="0"/>
              <w:jc w:val="center"/>
              <w:rPr>
                <w:rFonts w:ascii="Times New Roman" w:hAnsi="Times New Roman" w:cs="Times New Roman"/>
                <w:color w:val="000000"/>
                <w:kern w:val="0"/>
                <w:sz w:val="18"/>
                <w:szCs w:val="18"/>
              </w:rPr>
            </w:pPr>
            <w:r w:rsidRPr="00F43C1F">
              <w:rPr>
                <w:rFonts w:ascii="Times New Roman" w:hAnsi="Times New Roman" w:cs="Times New Roman"/>
                <w:color w:val="000000"/>
                <w:kern w:val="0"/>
                <w:sz w:val="18"/>
                <w:szCs w:val="18"/>
              </w:rPr>
              <w:t>容易</w:t>
            </w:r>
          </w:p>
        </w:tc>
        <w:tc>
          <w:tcPr>
            <w:tcW w:w="2171" w:type="dxa"/>
            <w:tcBorders>
              <w:top w:val="nil"/>
              <w:bottom w:val="single" w:sz="4" w:space="0" w:color="auto"/>
            </w:tcBorders>
            <w:vAlign w:val="center"/>
          </w:tcPr>
          <w:p w14:paraId="3730A878" w14:textId="77777777" w:rsidR="0034028E" w:rsidRPr="00F43C1F" w:rsidRDefault="0034028E" w:rsidP="004806B2">
            <w:pPr>
              <w:ind w:firstLineChars="0" w:firstLine="0"/>
              <w:jc w:val="center"/>
              <w:rPr>
                <w:rFonts w:ascii="Times New Roman" w:hAnsi="Times New Roman" w:cs="Times New Roman"/>
                <w:color w:val="000000"/>
                <w:kern w:val="0"/>
                <w:sz w:val="18"/>
                <w:szCs w:val="18"/>
              </w:rPr>
            </w:pPr>
            <w:r w:rsidRPr="00F43C1F">
              <w:rPr>
                <w:rFonts w:ascii="Times New Roman" w:hAnsi="Times New Roman" w:cs="Times New Roman"/>
                <w:color w:val="000000"/>
                <w:kern w:val="0"/>
                <w:sz w:val="18"/>
                <w:szCs w:val="18"/>
              </w:rPr>
              <w:t>困难</w:t>
            </w:r>
          </w:p>
        </w:tc>
      </w:tr>
      <w:tr w:rsidR="0034028E" w:rsidRPr="00F43C1F" w14:paraId="646A3065" w14:textId="77777777" w:rsidTr="004806B2">
        <w:trPr>
          <w:jc w:val="center"/>
        </w:trPr>
        <w:tc>
          <w:tcPr>
            <w:tcW w:w="2477" w:type="dxa"/>
            <w:tcBorders>
              <w:top w:val="single" w:sz="4" w:space="0" w:color="auto"/>
              <w:bottom w:val="nil"/>
            </w:tcBorders>
            <w:vAlign w:val="center"/>
          </w:tcPr>
          <w:p w14:paraId="20A6AE75" w14:textId="77777777" w:rsidR="0034028E" w:rsidRPr="00F43C1F" w:rsidRDefault="0034028E" w:rsidP="004806B2">
            <w:pPr>
              <w:ind w:firstLineChars="0" w:firstLine="0"/>
              <w:jc w:val="center"/>
              <w:rPr>
                <w:rFonts w:ascii="Times New Roman" w:hAnsi="Times New Roman" w:cs="Times New Roman"/>
                <w:sz w:val="18"/>
                <w:szCs w:val="18"/>
              </w:rPr>
            </w:pPr>
            <w:r w:rsidRPr="00F43C1F">
              <w:rPr>
                <w:rFonts w:ascii="Times New Roman" w:hAnsi="Times New Roman" w:cs="Times New Roman"/>
                <w:sz w:val="18"/>
                <w:szCs w:val="18"/>
              </w:rPr>
              <w:t>节点变化的原因</w:t>
            </w:r>
          </w:p>
        </w:tc>
        <w:tc>
          <w:tcPr>
            <w:tcW w:w="1981" w:type="dxa"/>
            <w:tcBorders>
              <w:top w:val="single" w:sz="4" w:space="0" w:color="auto"/>
              <w:bottom w:val="nil"/>
            </w:tcBorders>
            <w:vAlign w:val="center"/>
          </w:tcPr>
          <w:p w14:paraId="357F84CA" w14:textId="77777777" w:rsidR="0034028E" w:rsidRPr="00F43C1F" w:rsidRDefault="0034028E" w:rsidP="004806B2">
            <w:pPr>
              <w:ind w:firstLineChars="0" w:firstLine="0"/>
              <w:jc w:val="center"/>
              <w:rPr>
                <w:rFonts w:ascii="Times New Roman" w:hAnsi="Times New Roman" w:cs="Times New Roman"/>
                <w:color w:val="000000"/>
                <w:kern w:val="0"/>
                <w:sz w:val="18"/>
                <w:szCs w:val="18"/>
              </w:rPr>
            </w:pPr>
            <w:r w:rsidRPr="00F43C1F">
              <w:rPr>
                <w:rFonts w:ascii="Times New Roman" w:hAnsi="Times New Roman" w:cs="Times New Roman"/>
                <w:color w:val="000000"/>
                <w:kern w:val="0"/>
                <w:sz w:val="18"/>
                <w:szCs w:val="18"/>
              </w:rPr>
              <w:t>社会分工、技术进步等</w:t>
            </w:r>
          </w:p>
        </w:tc>
        <w:tc>
          <w:tcPr>
            <w:tcW w:w="1788" w:type="dxa"/>
            <w:tcBorders>
              <w:top w:val="single" w:sz="4" w:space="0" w:color="auto"/>
              <w:bottom w:val="nil"/>
            </w:tcBorders>
            <w:vAlign w:val="center"/>
          </w:tcPr>
          <w:p w14:paraId="7815FB64" w14:textId="77777777" w:rsidR="0034028E" w:rsidRPr="00F43C1F" w:rsidRDefault="0034028E" w:rsidP="004806B2">
            <w:pPr>
              <w:ind w:firstLineChars="0" w:firstLine="0"/>
              <w:jc w:val="center"/>
              <w:rPr>
                <w:rFonts w:ascii="Times New Roman" w:hAnsi="Times New Roman" w:cs="Times New Roman"/>
                <w:color w:val="000000"/>
                <w:kern w:val="0"/>
                <w:sz w:val="18"/>
                <w:szCs w:val="18"/>
              </w:rPr>
            </w:pPr>
            <w:r w:rsidRPr="00F43C1F">
              <w:rPr>
                <w:rFonts w:ascii="Times New Roman" w:hAnsi="Times New Roman" w:cs="Times New Roman"/>
                <w:color w:val="000000"/>
                <w:kern w:val="0"/>
                <w:sz w:val="18"/>
                <w:szCs w:val="18"/>
              </w:rPr>
              <w:t>/</w:t>
            </w:r>
          </w:p>
        </w:tc>
        <w:tc>
          <w:tcPr>
            <w:tcW w:w="2171" w:type="dxa"/>
            <w:tcBorders>
              <w:top w:val="single" w:sz="4" w:space="0" w:color="auto"/>
              <w:bottom w:val="nil"/>
            </w:tcBorders>
            <w:vAlign w:val="center"/>
          </w:tcPr>
          <w:p w14:paraId="7E5A2C80" w14:textId="77777777" w:rsidR="0034028E" w:rsidRPr="00F43C1F" w:rsidRDefault="0034028E" w:rsidP="004806B2">
            <w:pPr>
              <w:ind w:firstLineChars="0" w:firstLine="0"/>
              <w:jc w:val="center"/>
              <w:rPr>
                <w:rFonts w:ascii="Times New Roman" w:hAnsi="Times New Roman" w:cs="Times New Roman"/>
                <w:color w:val="000000"/>
                <w:kern w:val="0"/>
                <w:sz w:val="18"/>
                <w:szCs w:val="18"/>
              </w:rPr>
            </w:pPr>
            <w:r w:rsidRPr="00F43C1F">
              <w:rPr>
                <w:rFonts w:ascii="Times New Roman" w:hAnsi="Times New Roman" w:cs="Times New Roman"/>
                <w:color w:val="000000"/>
                <w:kern w:val="0"/>
                <w:sz w:val="18"/>
                <w:szCs w:val="18"/>
              </w:rPr>
              <w:t>企业创建与破产</w:t>
            </w:r>
          </w:p>
        </w:tc>
      </w:tr>
      <w:tr w:rsidR="0034028E" w:rsidRPr="00F43C1F" w14:paraId="0A5661E8" w14:textId="77777777" w:rsidTr="004806B2">
        <w:trPr>
          <w:jc w:val="center"/>
        </w:trPr>
        <w:tc>
          <w:tcPr>
            <w:tcW w:w="2477" w:type="dxa"/>
            <w:tcBorders>
              <w:top w:val="nil"/>
              <w:bottom w:val="nil"/>
            </w:tcBorders>
            <w:vAlign w:val="center"/>
          </w:tcPr>
          <w:p w14:paraId="58CF834F" w14:textId="77777777" w:rsidR="0034028E" w:rsidRPr="00F43C1F" w:rsidRDefault="0034028E" w:rsidP="004806B2">
            <w:pPr>
              <w:ind w:firstLineChars="0" w:firstLine="0"/>
              <w:jc w:val="center"/>
              <w:rPr>
                <w:rFonts w:ascii="Times New Roman" w:hAnsi="Times New Roman" w:cs="Times New Roman"/>
                <w:sz w:val="18"/>
                <w:szCs w:val="18"/>
              </w:rPr>
            </w:pPr>
            <w:r w:rsidRPr="00F43C1F">
              <w:rPr>
                <w:rFonts w:ascii="Times New Roman" w:hAnsi="Times New Roman" w:cs="Times New Roman"/>
                <w:sz w:val="18"/>
                <w:szCs w:val="18"/>
              </w:rPr>
              <w:t>节点变化的频率</w:t>
            </w:r>
          </w:p>
        </w:tc>
        <w:tc>
          <w:tcPr>
            <w:tcW w:w="1981" w:type="dxa"/>
            <w:tcBorders>
              <w:top w:val="nil"/>
              <w:bottom w:val="nil"/>
            </w:tcBorders>
            <w:vAlign w:val="center"/>
          </w:tcPr>
          <w:p w14:paraId="2BED47C4" w14:textId="77777777" w:rsidR="0034028E" w:rsidRPr="00F43C1F" w:rsidRDefault="0034028E" w:rsidP="004806B2">
            <w:pPr>
              <w:ind w:firstLineChars="0" w:firstLine="0"/>
              <w:jc w:val="center"/>
              <w:rPr>
                <w:rFonts w:ascii="Times New Roman" w:hAnsi="Times New Roman" w:cs="Times New Roman"/>
                <w:color w:val="000000"/>
                <w:kern w:val="0"/>
                <w:sz w:val="18"/>
                <w:szCs w:val="18"/>
              </w:rPr>
            </w:pPr>
            <w:r w:rsidRPr="00F43C1F">
              <w:rPr>
                <w:rFonts w:ascii="Times New Roman" w:hAnsi="Times New Roman" w:cs="Times New Roman"/>
                <w:color w:val="000000"/>
                <w:kern w:val="0"/>
                <w:sz w:val="18"/>
                <w:szCs w:val="18"/>
              </w:rPr>
              <w:t>慢</w:t>
            </w:r>
          </w:p>
        </w:tc>
        <w:tc>
          <w:tcPr>
            <w:tcW w:w="1788" w:type="dxa"/>
            <w:tcBorders>
              <w:top w:val="nil"/>
              <w:bottom w:val="nil"/>
            </w:tcBorders>
            <w:vAlign w:val="center"/>
          </w:tcPr>
          <w:p w14:paraId="48E6EA6B" w14:textId="77777777" w:rsidR="0034028E" w:rsidRPr="00F43C1F" w:rsidRDefault="0034028E" w:rsidP="004806B2">
            <w:pPr>
              <w:ind w:firstLineChars="0" w:firstLine="0"/>
              <w:jc w:val="center"/>
              <w:rPr>
                <w:rFonts w:ascii="Times New Roman" w:hAnsi="Times New Roman" w:cs="Times New Roman"/>
                <w:color w:val="000000"/>
                <w:kern w:val="0"/>
                <w:sz w:val="18"/>
                <w:szCs w:val="18"/>
              </w:rPr>
            </w:pPr>
            <w:r w:rsidRPr="00F43C1F">
              <w:rPr>
                <w:rFonts w:ascii="Times New Roman" w:hAnsi="Times New Roman" w:cs="Times New Roman"/>
                <w:color w:val="000000"/>
                <w:kern w:val="0"/>
                <w:sz w:val="18"/>
                <w:szCs w:val="18"/>
              </w:rPr>
              <w:t>/</w:t>
            </w:r>
          </w:p>
        </w:tc>
        <w:tc>
          <w:tcPr>
            <w:tcW w:w="2171" w:type="dxa"/>
            <w:tcBorders>
              <w:top w:val="nil"/>
              <w:bottom w:val="nil"/>
            </w:tcBorders>
            <w:vAlign w:val="center"/>
          </w:tcPr>
          <w:p w14:paraId="5DBBD7E5" w14:textId="77777777" w:rsidR="0034028E" w:rsidRPr="00F43C1F" w:rsidRDefault="0034028E" w:rsidP="004806B2">
            <w:pPr>
              <w:ind w:firstLineChars="0" w:firstLine="0"/>
              <w:jc w:val="center"/>
              <w:rPr>
                <w:rFonts w:ascii="Times New Roman" w:hAnsi="Times New Roman" w:cs="Times New Roman"/>
                <w:color w:val="000000"/>
                <w:kern w:val="0"/>
                <w:sz w:val="18"/>
                <w:szCs w:val="18"/>
              </w:rPr>
            </w:pPr>
            <w:r w:rsidRPr="00F43C1F">
              <w:rPr>
                <w:rFonts w:ascii="Times New Roman" w:hAnsi="Times New Roman" w:cs="Times New Roman"/>
                <w:color w:val="000000"/>
                <w:kern w:val="0"/>
                <w:sz w:val="18"/>
                <w:szCs w:val="18"/>
              </w:rPr>
              <w:t>快</w:t>
            </w:r>
          </w:p>
        </w:tc>
      </w:tr>
      <w:tr w:rsidR="0034028E" w:rsidRPr="00F43C1F" w14:paraId="20B1E39C" w14:textId="77777777" w:rsidTr="004806B2">
        <w:trPr>
          <w:jc w:val="center"/>
        </w:trPr>
        <w:tc>
          <w:tcPr>
            <w:tcW w:w="2477" w:type="dxa"/>
            <w:tcBorders>
              <w:top w:val="nil"/>
              <w:bottom w:val="nil"/>
            </w:tcBorders>
            <w:vAlign w:val="center"/>
          </w:tcPr>
          <w:p w14:paraId="2EF6C278" w14:textId="77777777" w:rsidR="0034028E" w:rsidRPr="00F43C1F" w:rsidRDefault="0034028E" w:rsidP="004806B2">
            <w:pPr>
              <w:ind w:firstLineChars="0" w:firstLine="0"/>
              <w:jc w:val="center"/>
              <w:rPr>
                <w:rFonts w:ascii="Times New Roman" w:hAnsi="Times New Roman" w:cs="Times New Roman"/>
                <w:sz w:val="18"/>
                <w:szCs w:val="18"/>
              </w:rPr>
            </w:pPr>
            <w:proofErr w:type="gramStart"/>
            <w:r w:rsidRPr="00F43C1F">
              <w:rPr>
                <w:rFonts w:ascii="Times New Roman" w:hAnsi="Times New Roman" w:cs="Times New Roman"/>
                <w:sz w:val="18"/>
                <w:szCs w:val="18"/>
              </w:rPr>
              <w:t>边变化</w:t>
            </w:r>
            <w:proofErr w:type="gramEnd"/>
            <w:r w:rsidRPr="00F43C1F">
              <w:rPr>
                <w:rFonts w:ascii="Times New Roman" w:hAnsi="Times New Roman" w:cs="Times New Roman"/>
                <w:sz w:val="18"/>
                <w:szCs w:val="18"/>
              </w:rPr>
              <w:t>的原因</w:t>
            </w:r>
          </w:p>
        </w:tc>
        <w:tc>
          <w:tcPr>
            <w:tcW w:w="1981" w:type="dxa"/>
            <w:tcBorders>
              <w:top w:val="nil"/>
              <w:bottom w:val="nil"/>
            </w:tcBorders>
            <w:vAlign w:val="center"/>
          </w:tcPr>
          <w:p w14:paraId="4B8F507B" w14:textId="77777777" w:rsidR="0034028E" w:rsidRPr="00F43C1F" w:rsidRDefault="0034028E" w:rsidP="004806B2">
            <w:pPr>
              <w:ind w:firstLineChars="0" w:firstLine="0"/>
              <w:jc w:val="center"/>
              <w:rPr>
                <w:rFonts w:ascii="Times New Roman" w:hAnsi="Times New Roman" w:cs="Times New Roman"/>
                <w:color w:val="000000"/>
                <w:kern w:val="0"/>
                <w:sz w:val="18"/>
                <w:szCs w:val="18"/>
              </w:rPr>
            </w:pPr>
            <w:r w:rsidRPr="00F43C1F">
              <w:rPr>
                <w:rFonts w:ascii="Times New Roman" w:hAnsi="Times New Roman" w:cs="Times New Roman"/>
                <w:color w:val="000000"/>
                <w:kern w:val="0"/>
                <w:sz w:val="18"/>
                <w:szCs w:val="18"/>
              </w:rPr>
              <w:t>价值链重构</w:t>
            </w:r>
          </w:p>
        </w:tc>
        <w:tc>
          <w:tcPr>
            <w:tcW w:w="1788" w:type="dxa"/>
            <w:tcBorders>
              <w:top w:val="nil"/>
              <w:bottom w:val="nil"/>
            </w:tcBorders>
            <w:vAlign w:val="center"/>
          </w:tcPr>
          <w:p w14:paraId="540F652F" w14:textId="77777777" w:rsidR="0034028E" w:rsidRPr="00F43C1F" w:rsidRDefault="0034028E" w:rsidP="004806B2">
            <w:pPr>
              <w:ind w:firstLineChars="0" w:firstLine="0"/>
              <w:jc w:val="center"/>
              <w:rPr>
                <w:rFonts w:ascii="Times New Roman" w:hAnsi="Times New Roman" w:cs="Times New Roman"/>
                <w:color w:val="000000"/>
                <w:kern w:val="0"/>
                <w:sz w:val="18"/>
                <w:szCs w:val="18"/>
              </w:rPr>
            </w:pPr>
            <w:r w:rsidRPr="00F43C1F">
              <w:rPr>
                <w:rFonts w:ascii="Times New Roman" w:hAnsi="Times New Roman" w:cs="Times New Roman"/>
                <w:color w:val="000000"/>
                <w:kern w:val="0"/>
                <w:sz w:val="18"/>
                <w:szCs w:val="18"/>
              </w:rPr>
              <w:t>企业竞争力变化</w:t>
            </w:r>
          </w:p>
        </w:tc>
        <w:tc>
          <w:tcPr>
            <w:tcW w:w="2171" w:type="dxa"/>
            <w:tcBorders>
              <w:top w:val="nil"/>
              <w:bottom w:val="nil"/>
            </w:tcBorders>
            <w:vAlign w:val="center"/>
          </w:tcPr>
          <w:p w14:paraId="6DA9A87E" w14:textId="77777777" w:rsidR="0034028E" w:rsidRPr="00F43C1F" w:rsidRDefault="0034028E" w:rsidP="004806B2">
            <w:pPr>
              <w:ind w:firstLineChars="0" w:firstLine="0"/>
              <w:jc w:val="center"/>
              <w:rPr>
                <w:rFonts w:ascii="Times New Roman" w:hAnsi="Times New Roman" w:cs="Times New Roman"/>
                <w:color w:val="000000"/>
                <w:kern w:val="0"/>
                <w:sz w:val="18"/>
                <w:szCs w:val="18"/>
              </w:rPr>
            </w:pPr>
            <w:r w:rsidRPr="00F43C1F">
              <w:rPr>
                <w:rFonts w:ascii="Times New Roman" w:hAnsi="Times New Roman" w:cs="Times New Roman"/>
                <w:color w:val="000000"/>
                <w:kern w:val="0"/>
                <w:sz w:val="18"/>
                <w:szCs w:val="18"/>
              </w:rPr>
              <w:t>供需关系变化</w:t>
            </w:r>
          </w:p>
        </w:tc>
      </w:tr>
      <w:tr w:rsidR="0034028E" w:rsidRPr="00F43C1F" w14:paraId="4F1EA124" w14:textId="77777777" w:rsidTr="004806B2">
        <w:trPr>
          <w:jc w:val="center"/>
        </w:trPr>
        <w:tc>
          <w:tcPr>
            <w:tcW w:w="2477" w:type="dxa"/>
            <w:tcBorders>
              <w:top w:val="nil"/>
              <w:bottom w:val="single" w:sz="4" w:space="0" w:color="auto"/>
            </w:tcBorders>
            <w:vAlign w:val="center"/>
          </w:tcPr>
          <w:p w14:paraId="637598A2" w14:textId="77777777" w:rsidR="0034028E" w:rsidRPr="00F43C1F" w:rsidRDefault="0034028E" w:rsidP="004806B2">
            <w:pPr>
              <w:ind w:firstLineChars="0" w:firstLine="0"/>
              <w:jc w:val="center"/>
              <w:rPr>
                <w:rFonts w:ascii="Times New Roman" w:hAnsi="Times New Roman" w:cs="Times New Roman"/>
                <w:sz w:val="18"/>
                <w:szCs w:val="18"/>
              </w:rPr>
            </w:pPr>
            <w:proofErr w:type="gramStart"/>
            <w:r w:rsidRPr="00F43C1F">
              <w:rPr>
                <w:rFonts w:ascii="Times New Roman" w:hAnsi="Times New Roman" w:cs="Times New Roman"/>
                <w:sz w:val="18"/>
                <w:szCs w:val="18"/>
              </w:rPr>
              <w:t>边变化</w:t>
            </w:r>
            <w:proofErr w:type="gramEnd"/>
            <w:r w:rsidRPr="00F43C1F">
              <w:rPr>
                <w:rFonts w:ascii="Times New Roman" w:hAnsi="Times New Roman" w:cs="Times New Roman"/>
                <w:sz w:val="18"/>
                <w:szCs w:val="18"/>
              </w:rPr>
              <w:t>的频率</w:t>
            </w:r>
          </w:p>
        </w:tc>
        <w:tc>
          <w:tcPr>
            <w:tcW w:w="1981" w:type="dxa"/>
            <w:tcBorders>
              <w:top w:val="nil"/>
              <w:bottom w:val="single" w:sz="4" w:space="0" w:color="auto"/>
            </w:tcBorders>
            <w:vAlign w:val="center"/>
          </w:tcPr>
          <w:p w14:paraId="316D6B33" w14:textId="77777777" w:rsidR="0034028E" w:rsidRPr="00F43C1F" w:rsidRDefault="0034028E" w:rsidP="004806B2">
            <w:pPr>
              <w:ind w:firstLineChars="0" w:firstLine="0"/>
              <w:jc w:val="center"/>
              <w:rPr>
                <w:rFonts w:ascii="Times New Roman" w:hAnsi="Times New Roman" w:cs="Times New Roman"/>
                <w:color w:val="000000"/>
                <w:kern w:val="0"/>
                <w:sz w:val="18"/>
                <w:szCs w:val="18"/>
              </w:rPr>
            </w:pPr>
            <w:r w:rsidRPr="00F43C1F">
              <w:rPr>
                <w:rFonts w:ascii="Times New Roman" w:hAnsi="Times New Roman" w:cs="Times New Roman"/>
                <w:color w:val="000000"/>
                <w:kern w:val="0"/>
                <w:sz w:val="18"/>
                <w:szCs w:val="18"/>
              </w:rPr>
              <w:t>慢</w:t>
            </w:r>
          </w:p>
        </w:tc>
        <w:tc>
          <w:tcPr>
            <w:tcW w:w="1788" w:type="dxa"/>
            <w:tcBorders>
              <w:top w:val="nil"/>
              <w:bottom w:val="single" w:sz="4" w:space="0" w:color="auto"/>
            </w:tcBorders>
            <w:vAlign w:val="center"/>
          </w:tcPr>
          <w:p w14:paraId="4DB65007" w14:textId="77777777" w:rsidR="0034028E" w:rsidRPr="00F43C1F" w:rsidRDefault="0034028E" w:rsidP="004806B2">
            <w:pPr>
              <w:ind w:firstLineChars="0" w:firstLine="0"/>
              <w:jc w:val="center"/>
              <w:rPr>
                <w:rFonts w:ascii="Times New Roman" w:hAnsi="Times New Roman" w:cs="Times New Roman"/>
                <w:color w:val="000000"/>
                <w:kern w:val="0"/>
                <w:sz w:val="18"/>
                <w:szCs w:val="18"/>
              </w:rPr>
            </w:pPr>
            <w:r w:rsidRPr="00F43C1F">
              <w:rPr>
                <w:rFonts w:ascii="Times New Roman" w:hAnsi="Times New Roman" w:cs="Times New Roman"/>
                <w:color w:val="000000"/>
                <w:kern w:val="0"/>
                <w:sz w:val="18"/>
                <w:szCs w:val="18"/>
              </w:rPr>
              <w:t>中</w:t>
            </w:r>
          </w:p>
        </w:tc>
        <w:tc>
          <w:tcPr>
            <w:tcW w:w="2171" w:type="dxa"/>
            <w:tcBorders>
              <w:top w:val="nil"/>
              <w:bottom w:val="single" w:sz="4" w:space="0" w:color="auto"/>
            </w:tcBorders>
            <w:vAlign w:val="center"/>
          </w:tcPr>
          <w:p w14:paraId="662907D7" w14:textId="77777777" w:rsidR="0034028E" w:rsidRPr="00F43C1F" w:rsidRDefault="0034028E" w:rsidP="004806B2">
            <w:pPr>
              <w:ind w:firstLineChars="0" w:firstLine="0"/>
              <w:jc w:val="center"/>
              <w:rPr>
                <w:rFonts w:ascii="Times New Roman" w:hAnsi="Times New Roman" w:cs="Times New Roman"/>
                <w:color w:val="000000"/>
                <w:kern w:val="0"/>
                <w:sz w:val="18"/>
                <w:szCs w:val="18"/>
              </w:rPr>
            </w:pPr>
            <w:r w:rsidRPr="00F43C1F">
              <w:rPr>
                <w:rFonts w:ascii="Times New Roman" w:hAnsi="Times New Roman" w:cs="Times New Roman"/>
                <w:color w:val="000000"/>
                <w:kern w:val="0"/>
                <w:sz w:val="18"/>
                <w:szCs w:val="18"/>
              </w:rPr>
              <w:t>快</w:t>
            </w:r>
          </w:p>
        </w:tc>
      </w:tr>
    </w:tbl>
    <w:p w14:paraId="6DADCB5A" w14:textId="3163FF53" w:rsidR="00B27789" w:rsidRPr="00F43C1F" w:rsidRDefault="00824CE1" w:rsidP="00084EAD">
      <w:pPr>
        <w:rPr>
          <w:rFonts w:ascii="Times New Roman" w:hAnsi="Times New Roman" w:cs="Times New Roman"/>
        </w:rPr>
      </w:pPr>
      <w:r w:rsidRPr="00F43C1F">
        <w:rPr>
          <w:rFonts w:ascii="Times New Roman" w:hAnsi="Times New Roman" w:cs="Times New Roman"/>
        </w:rPr>
        <w:t>为了解决这一问题，本文借鉴</w:t>
      </w:r>
      <w:r w:rsidR="00D57B56" w:rsidRPr="00F43C1F">
        <w:rPr>
          <w:rFonts w:ascii="Times New Roman" w:hAnsi="Times New Roman" w:cs="Times New Roman"/>
        </w:rPr>
        <w:fldChar w:fldCharType="begin"/>
      </w:r>
      <w:r w:rsidR="00D57B56" w:rsidRPr="00F43C1F">
        <w:rPr>
          <w:rFonts w:ascii="Times New Roman" w:hAnsi="Times New Roman" w:cs="Times New Roman"/>
        </w:rPr>
        <w:instrText xml:space="preserve"> ADDIN ZOTERO_ITEM CSL_CITATION {"citationID":"g3x6hoYW","properties":{"formattedCitation":"\\uc0\\u65288{}Zhao et al.\\uc0\\u65292{}2019\\uc0\\u65289{}","plainCitation":"</w:instrText>
      </w:r>
      <w:r w:rsidR="00D57B56" w:rsidRPr="00F43C1F">
        <w:rPr>
          <w:rFonts w:ascii="Times New Roman" w:hAnsi="Times New Roman" w:cs="Times New Roman"/>
        </w:rPr>
        <w:instrText>（</w:instrText>
      </w:r>
      <w:r w:rsidR="00D57B56" w:rsidRPr="00F43C1F">
        <w:rPr>
          <w:rFonts w:ascii="Times New Roman" w:hAnsi="Times New Roman" w:cs="Times New Roman"/>
        </w:rPr>
        <w:instrText>Zhao et al.</w:instrText>
      </w:r>
      <w:r w:rsidR="00D57B56" w:rsidRPr="00F43C1F">
        <w:rPr>
          <w:rFonts w:ascii="Times New Roman" w:hAnsi="Times New Roman" w:cs="Times New Roman"/>
        </w:rPr>
        <w:instrText>，</w:instrText>
      </w:r>
      <w:r w:rsidR="00D57B56" w:rsidRPr="00F43C1F">
        <w:rPr>
          <w:rFonts w:ascii="Times New Roman" w:hAnsi="Times New Roman" w:cs="Times New Roman"/>
        </w:rPr>
        <w:instrText>2019</w:instrText>
      </w:r>
      <w:r w:rsidR="00D57B56" w:rsidRPr="00F43C1F">
        <w:rPr>
          <w:rFonts w:ascii="Times New Roman" w:hAnsi="Times New Roman" w:cs="Times New Roman"/>
        </w:rPr>
        <w:instrText>）</w:instrText>
      </w:r>
      <w:r w:rsidR="00D57B56" w:rsidRPr="00F43C1F">
        <w:rPr>
          <w:rFonts w:ascii="Times New Roman" w:hAnsi="Times New Roman" w:cs="Times New Roman"/>
        </w:rPr>
        <w:instrText xml:space="preserve">","noteIndex":0},"citationItems":[{"id":7296,"uris":["http://zotero.org/users/1099600/items/FVEAMA2W"],"itemData":{"id":7296,"type":"article-journal","container-title":"Journal of Operations Management","issue":"2","language":"en","note":"1","page":"190-212","title":"Modelling supply chain adaptation for disruptions: An empirically grounded complex adaptive systems approach","volume":"65","author":[{"family":"Zhao","given":"Kang"},{"family":"Zuo","given":"Zhiya"},{"family":"Blackhurst","given":"Jennifer"}],"issued":{"date-parts":[["2019",3,25]]}}}],"schema":"https://github.com/citation-style-language/schema/raw/master/csl-citation.json"} </w:instrText>
      </w:r>
      <w:r w:rsidR="00D57B56" w:rsidRPr="00F43C1F">
        <w:rPr>
          <w:rFonts w:ascii="Times New Roman" w:hAnsi="Times New Roman" w:cs="Times New Roman"/>
        </w:rPr>
        <w:fldChar w:fldCharType="separate"/>
      </w:r>
      <w:r w:rsidR="00D57B56" w:rsidRPr="00F43C1F">
        <w:rPr>
          <w:rFonts w:ascii="Times New Roman" w:hAnsi="Times New Roman" w:cs="Times New Roman"/>
          <w:kern w:val="0"/>
        </w:rPr>
        <w:t>（</w:t>
      </w:r>
      <w:r w:rsidR="00D57B56" w:rsidRPr="00F43C1F">
        <w:rPr>
          <w:rFonts w:ascii="Times New Roman" w:hAnsi="Times New Roman" w:cs="Times New Roman"/>
          <w:kern w:val="0"/>
        </w:rPr>
        <w:t>Zhao et al.</w:t>
      </w:r>
      <w:r w:rsidR="00D57B56" w:rsidRPr="00F43C1F">
        <w:rPr>
          <w:rFonts w:ascii="Times New Roman" w:hAnsi="Times New Roman" w:cs="Times New Roman"/>
          <w:kern w:val="0"/>
        </w:rPr>
        <w:t>，</w:t>
      </w:r>
      <w:r w:rsidR="00D57B56" w:rsidRPr="00F43C1F">
        <w:rPr>
          <w:rFonts w:ascii="Times New Roman" w:hAnsi="Times New Roman" w:cs="Times New Roman"/>
          <w:kern w:val="0"/>
        </w:rPr>
        <w:t>2019</w:t>
      </w:r>
      <w:r w:rsidR="00D57B56" w:rsidRPr="00F43C1F">
        <w:rPr>
          <w:rFonts w:ascii="Times New Roman" w:hAnsi="Times New Roman" w:cs="Times New Roman"/>
          <w:kern w:val="0"/>
        </w:rPr>
        <w:t>）</w:t>
      </w:r>
      <w:r w:rsidR="00D57B56" w:rsidRPr="00F43C1F">
        <w:rPr>
          <w:rFonts w:ascii="Times New Roman" w:hAnsi="Times New Roman" w:cs="Times New Roman"/>
        </w:rPr>
        <w:fldChar w:fldCharType="end"/>
      </w:r>
      <w:r w:rsidRPr="00F43C1F">
        <w:rPr>
          <w:rFonts w:ascii="Times New Roman" w:hAnsi="Times New Roman" w:cs="Times New Roman"/>
        </w:rPr>
        <w:t>的供应</w:t>
      </w:r>
      <w:proofErr w:type="gramStart"/>
      <w:r w:rsidRPr="00F43C1F">
        <w:rPr>
          <w:rFonts w:ascii="Times New Roman" w:hAnsi="Times New Roman" w:cs="Times New Roman"/>
        </w:rPr>
        <w:t>链网络</w:t>
      </w:r>
      <w:proofErr w:type="gramEnd"/>
      <w:r w:rsidR="0032785F" w:rsidRPr="00F43C1F">
        <w:rPr>
          <w:rFonts w:ascii="Times New Roman" w:hAnsi="Times New Roman" w:cs="Times New Roman"/>
        </w:rPr>
        <w:t>重构</w:t>
      </w:r>
      <w:r w:rsidRPr="00F43C1F">
        <w:rPr>
          <w:rFonts w:ascii="Times New Roman" w:hAnsi="Times New Roman" w:cs="Times New Roman"/>
        </w:rPr>
        <w:t>原则来生产供应链网络。该原则类似于</w:t>
      </w:r>
      <w:r w:rsidR="002645CB" w:rsidRPr="00F43C1F">
        <w:rPr>
          <w:rFonts w:ascii="Times New Roman" w:hAnsi="Times New Roman" w:cs="Times New Roman"/>
        </w:rPr>
        <w:t>“</w:t>
      </w:r>
      <w:r w:rsidRPr="00F43C1F">
        <w:rPr>
          <w:rFonts w:ascii="Times New Roman" w:hAnsi="Times New Roman" w:cs="Times New Roman"/>
        </w:rPr>
        <w:t>优先连接</w:t>
      </w:r>
      <w:r w:rsidR="002645CB" w:rsidRPr="00F43C1F">
        <w:rPr>
          <w:rFonts w:ascii="Times New Roman" w:hAnsi="Times New Roman" w:cs="Times New Roman"/>
        </w:rPr>
        <w:t>”</w:t>
      </w:r>
      <w:r w:rsidRPr="00F43C1F">
        <w:rPr>
          <w:rFonts w:ascii="Times New Roman" w:hAnsi="Times New Roman" w:cs="Times New Roman"/>
        </w:rPr>
        <w:t>（</w:t>
      </w:r>
      <w:r w:rsidRPr="00F43C1F">
        <w:rPr>
          <w:rFonts w:ascii="Times New Roman" w:hAnsi="Times New Roman" w:cs="Times New Roman"/>
        </w:rPr>
        <w:t>preferential attachment</w:t>
      </w:r>
      <w:r w:rsidRPr="00F43C1F">
        <w:rPr>
          <w:rFonts w:ascii="Times New Roman" w:hAnsi="Times New Roman" w:cs="Times New Roman"/>
        </w:rPr>
        <w:t>），即企业的规模越大，越可能和上下游企业产生</w:t>
      </w:r>
      <w:r w:rsidR="00A709CC" w:rsidRPr="00F43C1F">
        <w:rPr>
          <w:rFonts w:ascii="Times New Roman" w:hAnsi="Times New Roman" w:cs="Times New Roman"/>
        </w:rPr>
        <w:t>供需</w:t>
      </w:r>
      <w:r w:rsidRPr="00F43C1F">
        <w:rPr>
          <w:rFonts w:ascii="Times New Roman" w:hAnsi="Times New Roman" w:cs="Times New Roman"/>
        </w:rPr>
        <w:t>关系。</w:t>
      </w:r>
      <w:r w:rsidR="00B27789" w:rsidRPr="00F43C1F">
        <w:rPr>
          <w:rFonts w:ascii="Times New Roman" w:hAnsi="Times New Roman" w:cs="Times New Roman"/>
        </w:rPr>
        <w:t>具体而言</w:t>
      </w:r>
      <w:r w:rsidR="00A709CC" w:rsidRPr="00F43C1F">
        <w:rPr>
          <w:rFonts w:ascii="Times New Roman" w:hAnsi="Times New Roman" w:cs="Times New Roman"/>
        </w:rPr>
        <w:t>，每个企业</w:t>
      </w:r>
      <w:r w:rsidR="00B27789" w:rsidRPr="00F43C1F">
        <w:rPr>
          <w:rFonts w:ascii="Times New Roman" w:hAnsi="Times New Roman" w:cs="Times New Roman"/>
        </w:rPr>
        <w:t>都有</w:t>
      </w:r>
      <w:r w:rsidR="00B27789" w:rsidRPr="00F43C1F">
        <w:rPr>
          <w:rFonts w:ascii="Times New Roman" w:hAnsi="Times New Roman" w:cs="Times New Roman"/>
        </w:rPr>
        <w:t>“</w:t>
      </w:r>
      <w:r w:rsidR="00A709CC" w:rsidRPr="00F43C1F">
        <w:rPr>
          <w:rFonts w:ascii="Times New Roman" w:hAnsi="Times New Roman" w:cs="Times New Roman"/>
        </w:rPr>
        <w:t>企业规模</w:t>
      </w:r>
      <w:r w:rsidR="00B27789" w:rsidRPr="00F43C1F">
        <w:rPr>
          <w:rFonts w:ascii="Times New Roman" w:hAnsi="Times New Roman" w:cs="Times New Roman"/>
        </w:rPr>
        <w:t>”</w:t>
      </w:r>
      <w:r w:rsidR="00A709CC" w:rsidRPr="00F43C1F">
        <w:rPr>
          <w:rFonts w:ascii="Times New Roman" w:hAnsi="Times New Roman" w:cs="Times New Roman"/>
        </w:rPr>
        <w:t>这一属性，</w:t>
      </w:r>
      <w:r w:rsidR="00B27789" w:rsidRPr="00F43C1F">
        <w:rPr>
          <w:rFonts w:ascii="Times New Roman" w:hAnsi="Times New Roman" w:cs="Times New Roman"/>
        </w:rPr>
        <w:t>可采用营业收入、员工数量等指标来刻画。每个企业在选择上游供应商时，按企业规模的相对比重作为概率来挑选上游供应商。</w:t>
      </w:r>
      <w:r w:rsidR="00AB36D1" w:rsidRPr="00F43C1F">
        <w:rPr>
          <w:rFonts w:ascii="Times New Roman" w:hAnsi="Times New Roman" w:cs="Times New Roman"/>
        </w:rPr>
        <w:t>由此需要引入两个模型输入参数：</w:t>
      </w:r>
    </w:p>
    <w:p w14:paraId="76FE55BC" w14:textId="196B6D9C" w:rsidR="00AB36D1" w:rsidRPr="00F43C1F" w:rsidRDefault="00F57200" w:rsidP="00084EAD">
      <w:pPr>
        <w:rPr>
          <w:rFonts w:ascii="Times New Roman" w:hAnsi="Times New Roman" w:cs="Times New Roman"/>
        </w:rPr>
      </w:pPr>
      <w:r w:rsidRPr="00F43C1F">
        <w:rPr>
          <w:rFonts w:ascii="Times New Roman" w:hAnsi="Times New Roman" w:cs="Times New Roman"/>
        </w:rPr>
        <w:t>P1</w:t>
      </w:r>
      <w:r w:rsidRPr="00F43C1F">
        <w:rPr>
          <w:rFonts w:ascii="Times New Roman" w:hAnsi="Times New Roman" w:cs="Times New Roman"/>
        </w:rPr>
        <w:t>：</w:t>
      </w:r>
      <w:r w:rsidR="00FC4219" w:rsidRPr="00F43C1F">
        <w:rPr>
          <w:rFonts w:ascii="Times New Roman" w:hAnsi="Times New Roman" w:cs="Times New Roman"/>
        </w:rPr>
        <w:t>采购策略参数</w:t>
      </w:r>
      <w:proofErr w:type="spellStart"/>
      <w:r w:rsidR="00AB36D1" w:rsidRPr="00F43C1F">
        <w:rPr>
          <w:rFonts w:ascii="Times New Roman" w:hAnsi="Times New Roman" w:cs="Times New Roman"/>
        </w:rPr>
        <w:t>netw_prf_n</w:t>
      </w:r>
      <w:proofErr w:type="spellEnd"/>
      <w:r w:rsidR="008B0C2C" w:rsidRPr="00F43C1F">
        <w:rPr>
          <w:rFonts w:ascii="Times New Roman" w:hAnsi="Times New Roman" w:cs="Times New Roman"/>
        </w:rPr>
        <w:t>，整数型</w:t>
      </w:r>
      <w:r w:rsidR="00AB36D1" w:rsidRPr="00F43C1F">
        <w:rPr>
          <w:rFonts w:ascii="Times New Roman" w:hAnsi="Times New Roman" w:cs="Times New Roman"/>
        </w:rPr>
        <w:t>。该参数代表企业对于每个原材料的采购策略，即从</w:t>
      </w:r>
      <w:proofErr w:type="spellStart"/>
      <w:r w:rsidR="00AB36D1" w:rsidRPr="00F43C1F">
        <w:rPr>
          <w:rFonts w:ascii="Times New Roman" w:hAnsi="Times New Roman" w:cs="Times New Roman"/>
        </w:rPr>
        <w:t>netw_prf_n</w:t>
      </w:r>
      <w:proofErr w:type="spellEnd"/>
      <w:proofErr w:type="gramStart"/>
      <w:r w:rsidR="00AB36D1" w:rsidRPr="00F43C1F">
        <w:rPr>
          <w:rFonts w:ascii="Times New Roman" w:hAnsi="Times New Roman" w:cs="Times New Roman"/>
        </w:rPr>
        <w:t>个</w:t>
      </w:r>
      <w:proofErr w:type="gramEnd"/>
      <w:r w:rsidR="00AB36D1" w:rsidRPr="00F43C1F">
        <w:rPr>
          <w:rFonts w:ascii="Times New Roman" w:hAnsi="Times New Roman" w:cs="Times New Roman"/>
        </w:rPr>
        <w:t>供应商那里采购同一产品或服务，适用于所有企业。当</w:t>
      </w:r>
      <w:proofErr w:type="spellStart"/>
      <w:r w:rsidR="00AB36D1" w:rsidRPr="00F43C1F">
        <w:rPr>
          <w:rFonts w:ascii="Times New Roman" w:hAnsi="Times New Roman" w:cs="Times New Roman"/>
        </w:rPr>
        <w:t>netw_prf_n</w:t>
      </w:r>
      <w:proofErr w:type="spellEnd"/>
      <w:r w:rsidR="00AB36D1" w:rsidRPr="00F43C1F">
        <w:rPr>
          <w:rFonts w:ascii="Times New Roman" w:hAnsi="Times New Roman" w:cs="Times New Roman"/>
        </w:rPr>
        <w:t>=1</w:t>
      </w:r>
      <w:r w:rsidR="00AB36D1" w:rsidRPr="00F43C1F">
        <w:rPr>
          <w:rFonts w:ascii="Times New Roman" w:hAnsi="Times New Roman" w:cs="Times New Roman"/>
        </w:rPr>
        <w:t>，则代表所有企业都只选择一个供应商</w:t>
      </w:r>
      <w:r w:rsidR="00A7248A" w:rsidRPr="00F43C1F">
        <w:rPr>
          <w:rFonts w:ascii="Times New Roman" w:hAnsi="Times New Roman" w:cs="Times New Roman"/>
        </w:rPr>
        <w:t>，即集中采购</w:t>
      </w:r>
      <w:r w:rsidR="00AB36D1" w:rsidRPr="00F43C1F">
        <w:rPr>
          <w:rFonts w:ascii="Times New Roman" w:hAnsi="Times New Roman" w:cs="Times New Roman"/>
        </w:rPr>
        <w:t>。</w:t>
      </w:r>
      <w:r w:rsidR="00A7248A" w:rsidRPr="00F43C1F">
        <w:rPr>
          <w:rFonts w:ascii="Times New Roman" w:hAnsi="Times New Roman" w:cs="Times New Roman"/>
        </w:rPr>
        <w:t>当</w:t>
      </w:r>
      <w:proofErr w:type="spellStart"/>
      <w:r w:rsidR="00A7248A" w:rsidRPr="00F43C1F">
        <w:rPr>
          <w:rFonts w:ascii="Times New Roman" w:hAnsi="Times New Roman" w:cs="Times New Roman"/>
        </w:rPr>
        <w:t>netw_prf_n</w:t>
      </w:r>
      <w:proofErr w:type="spellEnd"/>
      <w:r w:rsidR="00A7248A" w:rsidRPr="00F43C1F">
        <w:rPr>
          <w:rFonts w:ascii="Times New Roman" w:hAnsi="Times New Roman" w:cs="Times New Roman"/>
        </w:rPr>
        <w:t>=2</w:t>
      </w:r>
      <w:r w:rsidR="00A7248A" w:rsidRPr="00F43C1F">
        <w:rPr>
          <w:rFonts w:ascii="Times New Roman" w:hAnsi="Times New Roman" w:cs="Times New Roman"/>
        </w:rPr>
        <w:t>，则代表所有企业都会选择</w:t>
      </w:r>
      <w:r w:rsidR="00A7248A" w:rsidRPr="00F43C1F">
        <w:rPr>
          <w:rFonts w:ascii="Times New Roman" w:hAnsi="Times New Roman" w:cs="Times New Roman"/>
        </w:rPr>
        <w:t>2</w:t>
      </w:r>
      <w:r w:rsidR="00A7248A" w:rsidRPr="00F43C1F">
        <w:rPr>
          <w:rFonts w:ascii="Times New Roman" w:hAnsi="Times New Roman" w:cs="Times New Roman"/>
        </w:rPr>
        <w:t>个供应商，</w:t>
      </w:r>
      <w:proofErr w:type="gramStart"/>
      <w:r w:rsidR="00A7248A" w:rsidRPr="00F43C1F">
        <w:rPr>
          <w:rFonts w:ascii="Times New Roman" w:hAnsi="Times New Roman" w:cs="Times New Roman"/>
        </w:rPr>
        <w:t>即双源采购</w:t>
      </w:r>
      <w:proofErr w:type="gramEnd"/>
      <w:r w:rsidR="00A7248A" w:rsidRPr="00F43C1F">
        <w:rPr>
          <w:rFonts w:ascii="Times New Roman" w:hAnsi="Times New Roman" w:cs="Times New Roman"/>
        </w:rPr>
        <w:t>（</w:t>
      </w:r>
      <w:r w:rsidR="00A7248A" w:rsidRPr="00F43C1F">
        <w:rPr>
          <w:rFonts w:ascii="Times New Roman" w:hAnsi="Times New Roman" w:cs="Times New Roman"/>
        </w:rPr>
        <w:t>dual sourcing</w:t>
      </w:r>
      <w:r w:rsidR="00A7248A" w:rsidRPr="00F43C1F">
        <w:rPr>
          <w:rFonts w:ascii="Times New Roman" w:hAnsi="Times New Roman" w:cs="Times New Roman"/>
        </w:rPr>
        <w:t>）。</w:t>
      </w:r>
    </w:p>
    <w:p w14:paraId="6D838A2F" w14:textId="1CEF053C" w:rsidR="00411984" w:rsidRPr="00F43C1F" w:rsidRDefault="00F57200" w:rsidP="00084EAD">
      <w:pPr>
        <w:rPr>
          <w:rFonts w:ascii="Times New Roman" w:hAnsi="Times New Roman" w:cs="Times New Roman"/>
          <w:szCs w:val="21"/>
        </w:rPr>
      </w:pPr>
      <w:r w:rsidRPr="00F43C1F">
        <w:rPr>
          <w:rFonts w:ascii="Times New Roman" w:hAnsi="Times New Roman" w:cs="Times New Roman"/>
        </w:rPr>
        <w:t>P2</w:t>
      </w:r>
      <w:r w:rsidRPr="00F43C1F">
        <w:rPr>
          <w:rFonts w:ascii="Times New Roman" w:hAnsi="Times New Roman" w:cs="Times New Roman"/>
        </w:rPr>
        <w:t>：</w:t>
      </w:r>
      <w:r w:rsidR="00FC4219" w:rsidRPr="00F43C1F">
        <w:rPr>
          <w:rFonts w:ascii="Times New Roman" w:hAnsi="Times New Roman" w:cs="Times New Roman"/>
        </w:rPr>
        <w:t>是否规模偏好参数</w:t>
      </w:r>
      <w:proofErr w:type="spellStart"/>
      <w:r w:rsidR="006E2C68" w:rsidRPr="00F43C1F">
        <w:rPr>
          <w:rFonts w:ascii="Times New Roman" w:hAnsi="Times New Roman" w:cs="Times New Roman"/>
        </w:rPr>
        <w:t>is_prf_</w:t>
      </w:r>
      <w:r w:rsidR="0004728E" w:rsidRPr="00F43C1F">
        <w:rPr>
          <w:rFonts w:ascii="Times New Roman" w:hAnsi="Times New Roman" w:cs="Times New Roman"/>
        </w:rPr>
        <w:t>size</w:t>
      </w:r>
      <w:proofErr w:type="spellEnd"/>
      <w:r w:rsidR="008B0C2C" w:rsidRPr="00F43C1F">
        <w:rPr>
          <w:rFonts w:ascii="Times New Roman" w:hAnsi="Times New Roman" w:cs="Times New Roman"/>
        </w:rPr>
        <w:t>，布尔型</w:t>
      </w:r>
      <w:r w:rsidR="006E2C68" w:rsidRPr="00F43C1F">
        <w:rPr>
          <w:rFonts w:ascii="Times New Roman" w:hAnsi="Times New Roman" w:cs="Times New Roman"/>
        </w:rPr>
        <w:t>。</w:t>
      </w:r>
      <w:r w:rsidR="002645CB" w:rsidRPr="00F43C1F">
        <w:rPr>
          <w:rFonts w:ascii="Times New Roman" w:hAnsi="Times New Roman" w:cs="Times New Roman"/>
        </w:rPr>
        <w:t>该参数决定了在供应</w:t>
      </w:r>
      <w:proofErr w:type="gramStart"/>
      <w:r w:rsidR="002645CB" w:rsidRPr="00F43C1F">
        <w:rPr>
          <w:rFonts w:ascii="Times New Roman" w:hAnsi="Times New Roman" w:cs="Times New Roman"/>
        </w:rPr>
        <w:t>链网络</w:t>
      </w:r>
      <w:proofErr w:type="gramEnd"/>
      <w:r w:rsidR="002645CB" w:rsidRPr="00F43C1F">
        <w:rPr>
          <w:rFonts w:ascii="Times New Roman" w:hAnsi="Times New Roman" w:cs="Times New Roman"/>
        </w:rPr>
        <w:t>的生成和重构中，企业是否遵从</w:t>
      </w:r>
      <w:r w:rsidR="002645CB" w:rsidRPr="00F43C1F">
        <w:rPr>
          <w:rFonts w:ascii="Times New Roman" w:hAnsi="Times New Roman" w:cs="Times New Roman"/>
        </w:rPr>
        <w:t>“</w:t>
      </w:r>
      <w:r w:rsidR="002645CB" w:rsidRPr="00F43C1F">
        <w:rPr>
          <w:rFonts w:ascii="Times New Roman" w:hAnsi="Times New Roman" w:cs="Times New Roman"/>
        </w:rPr>
        <w:t>优先连接</w:t>
      </w:r>
      <w:r w:rsidR="002645CB" w:rsidRPr="00F43C1F">
        <w:rPr>
          <w:rFonts w:ascii="Times New Roman" w:hAnsi="Times New Roman" w:cs="Times New Roman"/>
        </w:rPr>
        <w:t>”</w:t>
      </w:r>
      <w:r w:rsidR="002645CB" w:rsidRPr="00F43C1F">
        <w:rPr>
          <w:rFonts w:ascii="Times New Roman" w:hAnsi="Times New Roman" w:cs="Times New Roman"/>
        </w:rPr>
        <w:t>这一原则。如果不遵从</w:t>
      </w:r>
      <w:r w:rsidR="0004728E" w:rsidRPr="00F43C1F">
        <w:rPr>
          <w:rFonts w:ascii="Times New Roman" w:hAnsi="Times New Roman" w:cs="Times New Roman"/>
        </w:rPr>
        <w:t>（</w:t>
      </w:r>
      <w:r w:rsidR="00136097" w:rsidRPr="00F43C1F">
        <w:rPr>
          <w:rFonts w:ascii="Times New Roman" w:hAnsi="Times New Roman" w:cs="Times New Roman"/>
        </w:rPr>
        <w:t>即</w:t>
      </w:r>
      <w:proofErr w:type="spellStart"/>
      <w:r w:rsidR="0004728E" w:rsidRPr="00F43C1F">
        <w:rPr>
          <w:rFonts w:ascii="Times New Roman" w:hAnsi="Times New Roman" w:cs="Times New Roman"/>
        </w:rPr>
        <w:t>is_prf_size</w:t>
      </w:r>
      <w:proofErr w:type="spellEnd"/>
      <w:r w:rsidR="0004728E" w:rsidRPr="00F43C1F">
        <w:rPr>
          <w:rFonts w:ascii="Times New Roman" w:hAnsi="Times New Roman" w:cs="Times New Roman"/>
        </w:rPr>
        <w:t>=0</w:t>
      </w:r>
      <w:r w:rsidR="0004728E" w:rsidRPr="00F43C1F">
        <w:rPr>
          <w:rFonts w:ascii="Times New Roman" w:hAnsi="Times New Roman" w:cs="Times New Roman"/>
        </w:rPr>
        <w:t>）</w:t>
      </w:r>
      <w:r w:rsidR="002645CB" w:rsidRPr="00F43C1F">
        <w:rPr>
          <w:rFonts w:ascii="Times New Roman" w:hAnsi="Times New Roman" w:cs="Times New Roman"/>
        </w:rPr>
        <w:t>，则每个企业</w:t>
      </w:r>
      <w:r w:rsidR="000422F1" w:rsidRPr="00F43C1F">
        <w:rPr>
          <w:rFonts w:ascii="Times New Roman" w:hAnsi="Times New Roman" w:cs="Times New Roman"/>
        </w:rPr>
        <w:t>将会以均匀概率</w:t>
      </w:r>
      <w:r w:rsidR="002645CB" w:rsidRPr="00F43C1F">
        <w:rPr>
          <w:rFonts w:ascii="Times New Roman" w:hAnsi="Times New Roman" w:cs="Times New Roman"/>
        </w:rPr>
        <w:t>选择上游供应商</w:t>
      </w:r>
      <w:r w:rsidR="000422F1" w:rsidRPr="00F43C1F">
        <w:rPr>
          <w:rFonts w:ascii="Times New Roman" w:hAnsi="Times New Roman" w:cs="Times New Roman"/>
        </w:rPr>
        <w:t>，无视企业规模的影响。</w:t>
      </w:r>
      <w:r w:rsidR="002468DA" w:rsidRPr="00F43C1F">
        <w:rPr>
          <w:rFonts w:ascii="Times New Roman" w:hAnsi="Times New Roman" w:cs="Times New Roman"/>
        </w:rPr>
        <w:t>如果遵从，则将</w:t>
      </w:r>
      <w:r w:rsidR="00E36942" w:rsidRPr="00F43C1F">
        <w:rPr>
          <w:rFonts w:ascii="Times New Roman" w:hAnsi="Times New Roman" w:cs="Times New Roman"/>
        </w:rPr>
        <w:t>企业</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i</m:t>
            </m:r>
          </m:sub>
        </m:sSub>
      </m:oMath>
      <w:r w:rsidR="00E36942" w:rsidRPr="00F43C1F">
        <w:rPr>
          <w:rFonts w:ascii="Times New Roman" w:hAnsi="Times New Roman" w:cs="Times New Roman"/>
        </w:rPr>
        <w:t>可选的</w:t>
      </w:r>
      <w:r w:rsidR="002468DA" w:rsidRPr="00F43C1F">
        <w:rPr>
          <w:rFonts w:ascii="Times New Roman" w:hAnsi="Times New Roman" w:cs="Times New Roman"/>
        </w:rPr>
        <w:t>上游可</w:t>
      </w:r>
      <w:r w:rsidR="002468DA" w:rsidRPr="00F43C1F">
        <w:rPr>
          <w:rFonts w:ascii="Times New Roman" w:hAnsi="Times New Roman" w:cs="Times New Roman"/>
          <w:szCs w:val="21"/>
        </w:rPr>
        <w:t>选供应商记为</w:t>
      </w:r>
      <m:oMath>
        <m:sSub>
          <m:sSubPr>
            <m:ctrlPr>
              <w:rPr>
                <w:rFonts w:ascii="Cambria Math" w:hAnsi="Cambria Math" w:cs="Times New Roman"/>
                <w:i/>
                <w:szCs w:val="21"/>
              </w:rPr>
            </m:ctrlPr>
          </m:sSubPr>
          <m:e>
            <m:r>
              <w:rPr>
                <w:rFonts w:ascii="Cambria Math" w:hAnsi="Cambria Math" w:cs="Times New Roman"/>
                <w:szCs w:val="21"/>
              </w:rPr>
              <m:t>U</m:t>
            </m:r>
          </m:e>
          <m:sub>
            <m:r>
              <w:rPr>
                <w:rFonts w:ascii="Cambria Math" w:hAnsi="Cambria Math" w:cs="Times New Roman"/>
                <w:szCs w:val="21"/>
              </w:rPr>
              <m:t>i</m:t>
            </m:r>
          </m:sub>
        </m:sSub>
      </m:oMath>
      <w:r w:rsidR="00E36942" w:rsidRPr="00F43C1F">
        <w:rPr>
          <w:rFonts w:ascii="Times New Roman" w:hAnsi="Times New Roman" w:cs="Times New Roman"/>
          <w:szCs w:val="21"/>
        </w:rPr>
        <w:t>，定义</w:t>
      </w:r>
      <m:oMath>
        <m:sSub>
          <m:sSubPr>
            <m:ctrlPr>
              <w:rPr>
                <w:rFonts w:ascii="Cambria Math" w:eastAsia="宋体" w:hAnsi="Cambria Math" w:cs="Times New Roman"/>
                <w:i/>
                <w:szCs w:val="21"/>
              </w:rPr>
            </m:ctrlPr>
          </m:sSubPr>
          <m:e>
            <m:r>
              <w:rPr>
                <w:rFonts w:ascii="Cambria Math" w:eastAsia="宋体" w:hAnsi="Cambria Math" w:cs="Times New Roman"/>
                <w:szCs w:val="21"/>
              </w:rPr>
              <m:t>Z</m:t>
            </m:r>
          </m:e>
          <m:sub>
            <m:r>
              <w:rPr>
                <w:rFonts w:ascii="Cambria Math" w:eastAsia="宋体" w:hAnsi="Cambria Math" w:cs="Times New Roman"/>
                <w:szCs w:val="21"/>
              </w:rPr>
              <m:t>n</m:t>
            </m:r>
          </m:sub>
        </m:sSub>
        <m:r>
          <w:rPr>
            <w:rFonts w:ascii="Cambria Math" w:eastAsia="宋体" w:hAnsi="Cambria Math" w:cs="Times New Roman"/>
            <w:szCs w:val="21"/>
          </w:rPr>
          <m:t>=</m:t>
        </m:r>
        <m:func>
          <m:funcPr>
            <m:ctrlPr>
              <w:rPr>
                <w:rFonts w:ascii="Cambria Math" w:eastAsia="宋体" w:hAnsi="Cambria Math" w:cs="Times New Roman"/>
                <w:i/>
                <w:szCs w:val="21"/>
              </w:rPr>
            </m:ctrlPr>
          </m:funcPr>
          <m:fName>
            <m:r>
              <m:rPr>
                <m:sty m:val="p"/>
              </m:rPr>
              <w:rPr>
                <w:rFonts w:ascii="Cambria Math" w:eastAsia="宋体" w:hAnsi="Cambria Math" w:cs="Times New Roman"/>
                <w:szCs w:val="21"/>
              </w:rPr>
              <m:t>log</m:t>
            </m:r>
          </m:fName>
          <m:e>
            <m:r>
              <w:rPr>
                <w:rFonts w:ascii="Cambria Math" w:eastAsia="宋体" w:hAnsi="Cambria Math" w:cs="Times New Roman"/>
                <w:szCs w:val="21"/>
              </w:rPr>
              <m:t>(Revenu</m:t>
            </m:r>
            <m:sSub>
              <m:sSubPr>
                <m:ctrlPr>
                  <w:rPr>
                    <w:rFonts w:ascii="Cambria Math" w:eastAsia="宋体" w:hAnsi="Cambria Math" w:cs="Times New Roman"/>
                    <w:i/>
                    <w:szCs w:val="21"/>
                  </w:rPr>
                </m:ctrlPr>
              </m:sSubPr>
              <m:e>
                <m:r>
                  <w:rPr>
                    <w:rFonts w:ascii="Cambria Math" w:eastAsia="宋体" w:hAnsi="Cambria Math" w:cs="Times New Roman"/>
                    <w:szCs w:val="21"/>
                  </w:rPr>
                  <m:t>e</m:t>
                </m:r>
              </m:e>
              <m:sub>
                <m:r>
                  <w:rPr>
                    <w:rFonts w:ascii="Cambria Math" w:eastAsia="宋体" w:hAnsi="Cambria Math" w:cs="Times New Roman"/>
                    <w:szCs w:val="21"/>
                  </w:rPr>
                  <m:t>n</m:t>
                </m:r>
              </m:sub>
            </m:sSub>
            <m:r>
              <w:rPr>
                <w:rFonts w:ascii="Cambria Math" w:eastAsia="宋体" w:hAnsi="Cambria Math" w:cs="Times New Roman"/>
                <w:szCs w:val="21"/>
              </w:rPr>
              <m:t>)</m:t>
            </m:r>
          </m:e>
        </m:func>
      </m:oMath>
      <w:r w:rsidR="00AD64BD" w:rsidRPr="00F43C1F">
        <w:rPr>
          <w:rFonts w:ascii="Times New Roman" w:hAnsi="Times New Roman" w:cs="Times New Roman"/>
          <w:szCs w:val="21"/>
        </w:rPr>
        <w:t>为某</w:t>
      </w:r>
      <w:proofErr w:type="gramStart"/>
      <w:r w:rsidR="00AD64BD" w:rsidRPr="00F43C1F">
        <w:rPr>
          <w:rFonts w:ascii="Times New Roman" w:hAnsi="Times New Roman" w:cs="Times New Roman"/>
          <w:szCs w:val="21"/>
        </w:rPr>
        <w:t>一供应</w:t>
      </w:r>
      <w:proofErr w:type="gramEnd"/>
      <w:r w:rsidR="00AD64BD" w:rsidRPr="00F43C1F">
        <w:rPr>
          <w:rFonts w:ascii="Times New Roman" w:hAnsi="Times New Roman" w:cs="Times New Roman"/>
          <w:szCs w:val="21"/>
        </w:rPr>
        <w:t>商</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szCs w:val="21"/>
              </w:rPr>
            </m:ctrlPr>
          </m:sSubPr>
          <m:e>
            <m:r>
              <w:rPr>
                <w:rFonts w:ascii="Cambria Math" w:hAnsi="Cambria Math" w:cs="Times New Roman"/>
                <w:szCs w:val="21"/>
              </w:rPr>
              <m:t>U</m:t>
            </m:r>
          </m:e>
          <m:sub>
            <m:r>
              <w:rPr>
                <w:rFonts w:ascii="Cambria Math" w:hAnsi="Cambria Math" w:cs="Times New Roman"/>
                <w:szCs w:val="21"/>
              </w:rPr>
              <m:t>i</m:t>
            </m:r>
          </m:sub>
        </m:sSub>
      </m:oMath>
      <w:r w:rsidR="00AD64BD" w:rsidRPr="00F43C1F">
        <w:rPr>
          <w:rFonts w:ascii="Times New Roman" w:hAnsi="Times New Roman" w:cs="Times New Roman"/>
        </w:rPr>
        <w:t>的规模，则企业</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i</m:t>
            </m:r>
          </m:sub>
        </m:sSub>
      </m:oMath>
      <w:r w:rsidR="00AD64BD" w:rsidRPr="00F43C1F">
        <w:rPr>
          <w:rFonts w:ascii="Times New Roman" w:hAnsi="Times New Roman" w:cs="Times New Roman"/>
        </w:rPr>
        <w:t>和</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n</m:t>
            </m:r>
          </m:sub>
        </m:sSub>
      </m:oMath>
      <w:r w:rsidR="00AD64BD" w:rsidRPr="00F43C1F">
        <w:rPr>
          <w:rFonts w:ascii="Times New Roman" w:hAnsi="Times New Roman" w:cs="Times New Roman"/>
        </w:rPr>
        <w:t>构建供应关系的概率为：</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
        <w:gridCol w:w="5133"/>
        <w:gridCol w:w="2089"/>
      </w:tblGrid>
      <w:tr w:rsidR="00AD64BD" w:rsidRPr="00F43C1F" w14:paraId="30D7CC86" w14:textId="77777777" w:rsidTr="00AD64BD">
        <w:tc>
          <w:tcPr>
            <w:tcW w:w="1071" w:type="dxa"/>
          </w:tcPr>
          <w:p w14:paraId="2C04C1F7" w14:textId="77777777" w:rsidR="00AD64BD" w:rsidRPr="00F43C1F" w:rsidRDefault="00AD64BD" w:rsidP="008E298D">
            <w:pPr>
              <w:spacing w:line="360" w:lineRule="auto"/>
              <w:rPr>
                <w:rFonts w:ascii="Times New Roman" w:hAnsi="Times New Roman" w:cs="Times New Roman"/>
                <w:szCs w:val="21"/>
              </w:rPr>
            </w:pPr>
          </w:p>
        </w:tc>
        <w:tc>
          <w:tcPr>
            <w:tcW w:w="5133" w:type="dxa"/>
          </w:tcPr>
          <w:p w14:paraId="4D91FB3E" w14:textId="09C20531" w:rsidR="00AD64BD" w:rsidRPr="00F43C1F" w:rsidRDefault="00000000" w:rsidP="008E298D">
            <w:pPr>
              <w:spacing w:line="360" w:lineRule="auto"/>
              <w:rPr>
                <w:rFonts w:ascii="Times New Roman" w:hAnsi="Times New Roman" w:cs="Times New Roman"/>
                <w:szCs w:val="21"/>
              </w:rPr>
            </w:pPr>
            <m:oMathPara>
              <m:oMath>
                <m:sSub>
                  <m:sSubPr>
                    <m:ctrlPr>
                      <w:rPr>
                        <w:rFonts w:ascii="Cambria Math" w:hAnsi="Cambria Math" w:cs="Times New Roman"/>
                        <w:i/>
                        <w:szCs w:val="21"/>
                      </w:rPr>
                    </m:ctrlPr>
                  </m:sSubPr>
                  <m:e>
                    <m:r>
                      <w:rPr>
                        <w:rFonts w:ascii="Cambria Math" w:hAnsi="Cambria Math" w:cs="Times New Roman"/>
                        <w:szCs w:val="21"/>
                      </w:rPr>
                      <m:t>p</m:t>
                    </m:r>
                  </m:e>
                  <m:sub>
                    <m:r>
                      <w:rPr>
                        <w:rFonts w:ascii="Cambria Math" w:hAnsi="Cambria Math" w:cs="Times New Roman"/>
                        <w:szCs w:val="21"/>
                      </w:rPr>
                      <m:t>n,i</m:t>
                    </m:r>
                  </m:sub>
                </m:sSub>
                <m:r>
                  <w:rPr>
                    <w:rFonts w:ascii="Cambria Math" w:hAnsi="Cambria Math" w:cs="Times New Roman"/>
                    <w:szCs w:val="21"/>
                  </w:rPr>
                  <m:t>=</m:t>
                </m:r>
                <m:f>
                  <m:fPr>
                    <m:ctrlPr>
                      <w:rPr>
                        <w:rFonts w:ascii="Cambria Math" w:hAnsi="Cambria Math" w:cs="Times New Roman"/>
                        <w:i/>
                        <w:szCs w:val="21"/>
                      </w:rPr>
                    </m:ctrlPr>
                  </m:fPr>
                  <m:num>
                    <m:sSub>
                      <m:sSubPr>
                        <m:ctrlPr>
                          <w:rPr>
                            <w:rFonts w:ascii="Cambria Math" w:hAnsi="Cambria Math" w:cs="Times New Roman"/>
                            <w:i/>
                            <w:szCs w:val="21"/>
                          </w:rPr>
                        </m:ctrlPr>
                      </m:sSubPr>
                      <m:e>
                        <m:r>
                          <w:rPr>
                            <w:rFonts w:ascii="Cambria Math" w:hAnsi="Cambria Math" w:cs="Times New Roman"/>
                            <w:szCs w:val="21"/>
                          </w:rPr>
                          <m:t>Z</m:t>
                        </m:r>
                      </m:e>
                      <m:sub>
                        <m:r>
                          <w:rPr>
                            <w:rFonts w:ascii="Cambria Math" w:hAnsi="Cambria Math" w:cs="Times New Roman"/>
                            <w:szCs w:val="21"/>
                          </w:rPr>
                          <m:t>n</m:t>
                        </m:r>
                      </m:sub>
                    </m:sSub>
                  </m:num>
                  <m:den>
                    <m:nary>
                      <m:naryPr>
                        <m:chr m:val="∑"/>
                        <m:limLoc m:val="undOvr"/>
                        <m:supHide m:val="1"/>
                        <m:ctrlPr>
                          <w:rPr>
                            <w:rFonts w:ascii="Cambria Math" w:hAnsi="Cambria Math" w:cs="Times New Roman"/>
                            <w:i/>
                            <w:szCs w:val="21"/>
                          </w:rPr>
                        </m:ctrlPr>
                      </m:naryPr>
                      <m:sub>
                        <m:r>
                          <w:rPr>
                            <w:rFonts w:ascii="Cambria Math" w:hAnsi="Cambria Math" w:cs="Times New Roman"/>
                            <w:szCs w:val="21"/>
                          </w:rPr>
                          <m:t>j∈</m:t>
                        </m:r>
                        <m:sSub>
                          <m:sSubPr>
                            <m:ctrlPr>
                              <w:rPr>
                                <w:rFonts w:ascii="Cambria Math" w:hAnsi="Cambria Math" w:cs="Times New Roman"/>
                                <w:i/>
                                <w:szCs w:val="21"/>
                              </w:rPr>
                            </m:ctrlPr>
                          </m:sSubPr>
                          <m:e>
                            <m:r>
                              <w:rPr>
                                <w:rFonts w:ascii="Cambria Math" w:hAnsi="Cambria Math" w:cs="Times New Roman"/>
                                <w:szCs w:val="21"/>
                              </w:rPr>
                              <m:t>U</m:t>
                            </m:r>
                          </m:e>
                          <m:sub>
                            <m:r>
                              <w:rPr>
                                <w:rFonts w:ascii="Cambria Math" w:hAnsi="Cambria Math" w:cs="Times New Roman"/>
                                <w:szCs w:val="21"/>
                              </w:rPr>
                              <m:t>i</m:t>
                            </m:r>
                          </m:sub>
                        </m:sSub>
                      </m:sub>
                      <m:sup/>
                      <m:e>
                        <m:sSub>
                          <m:sSubPr>
                            <m:ctrlPr>
                              <w:rPr>
                                <w:rFonts w:ascii="Cambria Math" w:eastAsia="宋体" w:hAnsi="Cambria Math" w:cs="Times New Roman"/>
                                <w:i/>
                                <w:szCs w:val="21"/>
                              </w:rPr>
                            </m:ctrlPr>
                          </m:sSubPr>
                          <m:e>
                            <m:r>
                              <w:rPr>
                                <w:rFonts w:ascii="Cambria Math" w:eastAsia="宋体" w:hAnsi="Cambria Math" w:cs="Times New Roman"/>
                                <w:szCs w:val="21"/>
                              </w:rPr>
                              <m:t>Z</m:t>
                            </m:r>
                          </m:e>
                          <m:sub>
                            <m:r>
                              <w:rPr>
                                <w:rFonts w:ascii="Cambria Math" w:eastAsia="宋体" w:hAnsi="Cambria Math" w:cs="Times New Roman"/>
                                <w:szCs w:val="21"/>
                              </w:rPr>
                              <m:t>j</m:t>
                            </m:r>
                          </m:sub>
                        </m:sSub>
                      </m:e>
                    </m:nary>
                  </m:den>
                </m:f>
              </m:oMath>
            </m:oMathPara>
          </w:p>
        </w:tc>
        <w:tc>
          <w:tcPr>
            <w:tcW w:w="2089" w:type="dxa"/>
            <w:vAlign w:val="center"/>
          </w:tcPr>
          <w:p w14:paraId="7460638B" w14:textId="50AD0238" w:rsidR="00AD64BD" w:rsidRPr="00F43C1F" w:rsidRDefault="00C33199" w:rsidP="008E298D">
            <w:pPr>
              <w:spacing w:line="360" w:lineRule="auto"/>
              <w:jc w:val="right"/>
              <w:rPr>
                <w:rFonts w:ascii="Times New Roman" w:hAnsi="Times New Roman" w:cs="Times New Roman"/>
                <w:szCs w:val="21"/>
              </w:rPr>
            </w:pPr>
            <w:r w:rsidRPr="00F43C1F">
              <w:rPr>
                <w:rFonts w:ascii="Times New Roman" w:hAnsi="Times New Roman" w:cs="Times New Roman"/>
                <w:szCs w:val="21"/>
              </w:rPr>
              <w:t>(1)</w:t>
            </w:r>
          </w:p>
        </w:tc>
      </w:tr>
    </w:tbl>
    <w:p w14:paraId="27A80172" w14:textId="455A508E" w:rsidR="00FD742F" w:rsidRPr="00F43C1F" w:rsidRDefault="002F7B79" w:rsidP="00084EAD">
      <w:pPr>
        <w:rPr>
          <w:rFonts w:ascii="Times New Roman" w:hAnsi="Times New Roman" w:cs="Times New Roman"/>
        </w:rPr>
      </w:pPr>
      <w:r w:rsidRPr="00F43C1F">
        <w:rPr>
          <w:rFonts w:ascii="Times New Roman" w:hAnsi="Times New Roman" w:cs="Times New Roman"/>
        </w:rPr>
        <w:t>引入</w:t>
      </w:r>
      <w:r w:rsidR="00411984" w:rsidRPr="00F43C1F">
        <w:rPr>
          <w:rFonts w:ascii="Times New Roman" w:hAnsi="Times New Roman" w:cs="Times New Roman"/>
        </w:rPr>
        <w:t>P2</w:t>
      </w:r>
      <w:r w:rsidR="00411984" w:rsidRPr="00F43C1F">
        <w:rPr>
          <w:rFonts w:ascii="Times New Roman" w:hAnsi="Times New Roman" w:cs="Times New Roman"/>
        </w:rPr>
        <w:t>这一</w:t>
      </w:r>
      <w:r w:rsidRPr="00F43C1F">
        <w:rPr>
          <w:rFonts w:ascii="Times New Roman" w:hAnsi="Times New Roman" w:cs="Times New Roman"/>
        </w:rPr>
        <w:t>参数的目的在于检验</w:t>
      </w:r>
      <w:r w:rsidRPr="00F43C1F">
        <w:rPr>
          <w:rFonts w:ascii="Times New Roman" w:hAnsi="Times New Roman" w:cs="Times New Roman"/>
        </w:rPr>
        <w:t>“</w:t>
      </w:r>
      <w:r w:rsidRPr="00F43C1F">
        <w:rPr>
          <w:rFonts w:ascii="Times New Roman" w:hAnsi="Times New Roman" w:cs="Times New Roman"/>
        </w:rPr>
        <w:t>优先连接</w:t>
      </w:r>
      <w:r w:rsidRPr="00F43C1F">
        <w:rPr>
          <w:rFonts w:ascii="Times New Roman" w:hAnsi="Times New Roman" w:cs="Times New Roman"/>
        </w:rPr>
        <w:t>”</w:t>
      </w:r>
      <w:r w:rsidRPr="00F43C1F">
        <w:rPr>
          <w:rFonts w:ascii="Times New Roman" w:hAnsi="Times New Roman" w:cs="Times New Roman"/>
        </w:rPr>
        <w:t>原则是否会对后续研究结果产生显著影响。</w:t>
      </w:r>
      <w:r w:rsidR="00FD742F" w:rsidRPr="00F43C1F">
        <w:rPr>
          <w:rFonts w:ascii="Times New Roman" w:hAnsi="Times New Roman" w:cs="Times New Roman"/>
        </w:rPr>
        <w:t>不管是否按照</w:t>
      </w:r>
      <w:r w:rsidR="00FD742F" w:rsidRPr="00F43C1F">
        <w:rPr>
          <w:rFonts w:ascii="Times New Roman" w:hAnsi="Times New Roman" w:cs="Times New Roman"/>
        </w:rPr>
        <w:t>“</w:t>
      </w:r>
      <w:r w:rsidR="00FD742F" w:rsidRPr="00F43C1F">
        <w:rPr>
          <w:rFonts w:ascii="Times New Roman" w:hAnsi="Times New Roman" w:cs="Times New Roman"/>
        </w:rPr>
        <w:t>优先连接</w:t>
      </w:r>
      <w:r w:rsidR="00FD742F" w:rsidRPr="00F43C1F">
        <w:rPr>
          <w:rFonts w:ascii="Times New Roman" w:hAnsi="Times New Roman" w:cs="Times New Roman"/>
        </w:rPr>
        <w:t>”</w:t>
      </w:r>
      <w:r w:rsidR="00FD742F" w:rsidRPr="00F43C1F">
        <w:rPr>
          <w:rFonts w:ascii="Times New Roman" w:hAnsi="Times New Roman" w:cs="Times New Roman"/>
        </w:rPr>
        <w:t>原则构建供应链网络，都可能存在某些企业没有需求方的情况。</w:t>
      </w:r>
      <w:r w:rsidR="00221108" w:rsidRPr="00F43C1F">
        <w:rPr>
          <w:rFonts w:ascii="Times New Roman" w:hAnsi="Times New Roman" w:cs="Times New Roman"/>
        </w:rPr>
        <w:t>为了解决这一问题，模型将为</w:t>
      </w:r>
      <w:r w:rsidR="007559E1" w:rsidRPr="00F43C1F">
        <w:rPr>
          <w:rFonts w:ascii="Times New Roman" w:hAnsi="Times New Roman" w:cs="Times New Roman"/>
        </w:rPr>
        <w:t>孤立的企业节点选择下游需求方，从而构建额外的供需关系。</w:t>
      </w:r>
      <w:r w:rsidR="006D41EB" w:rsidRPr="00F43C1F">
        <w:rPr>
          <w:rFonts w:ascii="Times New Roman" w:hAnsi="Times New Roman" w:cs="Times New Roman"/>
        </w:rPr>
        <w:t>这一</w:t>
      </w:r>
      <w:r w:rsidR="007559E1" w:rsidRPr="00F43C1F">
        <w:rPr>
          <w:rFonts w:ascii="Times New Roman" w:hAnsi="Times New Roman" w:cs="Times New Roman"/>
        </w:rPr>
        <w:t>过程同样受到</w:t>
      </w:r>
      <w:proofErr w:type="spellStart"/>
      <w:r w:rsidR="007559E1" w:rsidRPr="00F43C1F">
        <w:rPr>
          <w:rFonts w:ascii="Times New Roman" w:hAnsi="Times New Roman" w:cs="Times New Roman"/>
        </w:rPr>
        <w:t>is_prf_</w:t>
      </w:r>
      <w:r w:rsidR="00746AA8" w:rsidRPr="00F43C1F">
        <w:rPr>
          <w:rFonts w:ascii="Times New Roman" w:hAnsi="Times New Roman" w:cs="Times New Roman"/>
        </w:rPr>
        <w:t>size</w:t>
      </w:r>
      <w:proofErr w:type="spellEnd"/>
      <w:r w:rsidR="007559E1" w:rsidRPr="00F43C1F">
        <w:rPr>
          <w:rFonts w:ascii="Times New Roman" w:hAnsi="Times New Roman" w:cs="Times New Roman"/>
        </w:rPr>
        <w:t>参数的影响，并且将不可避免的导致部分下游企业的实际供应商数量大于预设的</w:t>
      </w:r>
      <w:proofErr w:type="spellStart"/>
      <w:r w:rsidR="007559E1" w:rsidRPr="00F43C1F">
        <w:rPr>
          <w:rFonts w:ascii="Times New Roman" w:hAnsi="Times New Roman" w:cs="Times New Roman"/>
        </w:rPr>
        <w:t>netw_prf_n</w:t>
      </w:r>
      <w:proofErr w:type="spellEnd"/>
      <w:r w:rsidR="007559E1" w:rsidRPr="00F43C1F">
        <w:rPr>
          <w:rFonts w:ascii="Times New Roman" w:hAnsi="Times New Roman" w:cs="Times New Roman"/>
        </w:rPr>
        <w:t>参数</w:t>
      </w:r>
      <w:r w:rsidR="008579FB" w:rsidRPr="00F43C1F">
        <w:rPr>
          <w:rFonts w:ascii="Times New Roman" w:hAnsi="Times New Roman" w:cs="Times New Roman"/>
        </w:rPr>
        <w:t>值</w:t>
      </w:r>
      <w:r w:rsidR="007559E1" w:rsidRPr="00F43C1F">
        <w:rPr>
          <w:rFonts w:ascii="Times New Roman" w:hAnsi="Times New Roman" w:cs="Times New Roman"/>
        </w:rPr>
        <w:t>。</w:t>
      </w:r>
      <w:r w:rsidR="00812879" w:rsidRPr="00F43C1F">
        <w:rPr>
          <w:rFonts w:ascii="Times New Roman" w:hAnsi="Times New Roman" w:cs="Times New Roman"/>
        </w:rPr>
        <w:t>为了精炼模型，暂不</w:t>
      </w:r>
      <w:r w:rsidR="007F18B6" w:rsidRPr="00F43C1F">
        <w:rPr>
          <w:rFonts w:ascii="Times New Roman" w:hAnsi="Times New Roman" w:cs="Times New Roman"/>
        </w:rPr>
        <w:t>考虑供应网络中环的出现。</w:t>
      </w:r>
    </w:p>
    <w:p w14:paraId="4B6364FB" w14:textId="03AF3C0E" w:rsidR="0034028E" w:rsidRPr="00F43C1F" w:rsidRDefault="0034028E" w:rsidP="0034028E">
      <w:pPr>
        <w:pStyle w:val="2"/>
        <w:ind w:firstLine="420"/>
        <w:rPr>
          <w:rFonts w:ascii="Times New Roman" w:hAnsi="Times New Roman" w:cs="Times New Roman"/>
        </w:rPr>
      </w:pPr>
      <w:r w:rsidRPr="00F43C1F">
        <w:rPr>
          <w:rFonts w:ascii="Times New Roman" w:hAnsi="Times New Roman" w:cs="Times New Roman"/>
        </w:rPr>
        <w:t>（二）风险传播</w:t>
      </w:r>
      <w:r w:rsidR="00314F0E" w:rsidRPr="00F43C1F">
        <w:rPr>
          <w:rFonts w:ascii="Times New Roman" w:hAnsi="Times New Roman" w:cs="Times New Roman"/>
        </w:rPr>
        <w:t>形式</w:t>
      </w:r>
    </w:p>
    <w:p w14:paraId="558816A9" w14:textId="10A45C89" w:rsidR="0034028E" w:rsidRPr="00F43C1F" w:rsidRDefault="0034028E" w:rsidP="0034028E">
      <w:pPr>
        <w:rPr>
          <w:rFonts w:ascii="Times New Roman" w:hAnsi="Times New Roman" w:cs="Times New Roman"/>
        </w:rPr>
      </w:pPr>
      <w:r w:rsidRPr="00F43C1F">
        <w:rPr>
          <w:rFonts w:ascii="Times New Roman" w:hAnsi="Times New Roman" w:cs="Times New Roman"/>
        </w:rPr>
        <w:t>为了从静态展示产业</w:t>
      </w:r>
      <w:proofErr w:type="gramStart"/>
      <w:r w:rsidRPr="00F43C1F">
        <w:rPr>
          <w:rFonts w:ascii="Times New Roman" w:hAnsi="Times New Roman" w:cs="Times New Roman"/>
        </w:rPr>
        <w:t>链供应</w:t>
      </w:r>
      <w:proofErr w:type="gramEnd"/>
      <w:r w:rsidRPr="00F43C1F">
        <w:rPr>
          <w:rFonts w:ascii="Times New Roman" w:hAnsi="Times New Roman" w:cs="Times New Roman"/>
        </w:rPr>
        <w:t>链到动态模拟风险在此复杂系统中的传播，首先需分析三个网络中节点和</w:t>
      </w:r>
      <w:proofErr w:type="gramStart"/>
      <w:r w:rsidRPr="00F43C1F">
        <w:rPr>
          <w:rFonts w:ascii="Times New Roman" w:hAnsi="Times New Roman" w:cs="Times New Roman"/>
        </w:rPr>
        <w:t>边</w:t>
      </w:r>
      <w:proofErr w:type="gramEnd"/>
      <w:r w:rsidRPr="00F43C1F">
        <w:rPr>
          <w:rFonts w:ascii="Times New Roman" w:hAnsi="Times New Roman" w:cs="Times New Roman"/>
        </w:rPr>
        <w:t>的变化原因及频率，</w:t>
      </w:r>
      <w:r w:rsidR="00A221E8" w:rsidRPr="00F43C1F">
        <w:rPr>
          <w:rFonts w:ascii="Times New Roman" w:hAnsi="Times New Roman" w:cs="Times New Roman"/>
        </w:rPr>
        <w:t>从而</w:t>
      </w:r>
      <w:r w:rsidRPr="00F43C1F">
        <w:rPr>
          <w:rFonts w:ascii="Times New Roman" w:hAnsi="Times New Roman" w:cs="Times New Roman"/>
        </w:rPr>
        <w:t>科学设定风险事件对产业</w:t>
      </w:r>
      <w:proofErr w:type="gramStart"/>
      <w:r w:rsidRPr="00F43C1F">
        <w:rPr>
          <w:rFonts w:ascii="Times New Roman" w:hAnsi="Times New Roman" w:cs="Times New Roman"/>
        </w:rPr>
        <w:t>链供应</w:t>
      </w:r>
      <w:proofErr w:type="gramEnd"/>
      <w:r w:rsidRPr="00F43C1F">
        <w:rPr>
          <w:rFonts w:ascii="Times New Roman" w:hAnsi="Times New Roman" w:cs="Times New Roman"/>
        </w:rPr>
        <w:t>链模型的传导方式。</w:t>
      </w:r>
      <w:r w:rsidR="001A79B9" w:rsidRPr="00F43C1F">
        <w:rPr>
          <w:rFonts w:ascii="Times New Roman" w:hAnsi="Times New Roman" w:cs="Times New Roman"/>
        </w:rPr>
        <w:t>如</w:t>
      </w:r>
      <w:r w:rsidR="001A79B9" w:rsidRPr="00F43C1F">
        <w:rPr>
          <w:rFonts w:ascii="Times New Roman" w:hAnsi="Times New Roman" w:cs="Times New Roman"/>
        </w:rPr>
        <w:fldChar w:fldCharType="begin"/>
      </w:r>
      <w:r w:rsidR="001A79B9" w:rsidRPr="00F43C1F">
        <w:rPr>
          <w:rFonts w:ascii="Times New Roman" w:hAnsi="Times New Roman" w:cs="Times New Roman"/>
        </w:rPr>
        <w:instrText xml:space="preserve"> REF _Ref138019239 \h </w:instrText>
      </w:r>
      <w:r w:rsidR="001A79B9" w:rsidRPr="00F43C1F">
        <w:rPr>
          <w:rFonts w:ascii="Times New Roman" w:hAnsi="Times New Roman" w:cs="Times New Roman"/>
        </w:rPr>
      </w:r>
      <w:r w:rsidR="00F43C1F">
        <w:rPr>
          <w:rFonts w:ascii="Times New Roman" w:hAnsi="Times New Roman" w:cs="Times New Roman"/>
        </w:rPr>
        <w:instrText xml:space="preserve"> \* MERGEFORMAT </w:instrText>
      </w:r>
      <w:r w:rsidR="001A79B9" w:rsidRPr="00F43C1F">
        <w:rPr>
          <w:rFonts w:ascii="Times New Roman" w:hAnsi="Times New Roman" w:cs="Times New Roman"/>
        </w:rPr>
        <w:fldChar w:fldCharType="separate"/>
      </w:r>
      <w:r w:rsidR="001A79B9" w:rsidRPr="00F43C1F">
        <w:rPr>
          <w:rFonts w:ascii="Times New Roman" w:hAnsi="Times New Roman" w:cs="Times New Roman"/>
        </w:rPr>
        <w:t>表</w:t>
      </w:r>
      <w:r w:rsidR="001A79B9" w:rsidRPr="00F43C1F">
        <w:rPr>
          <w:rFonts w:ascii="Times New Roman" w:hAnsi="Times New Roman" w:cs="Times New Roman"/>
        </w:rPr>
        <w:t>1</w:t>
      </w:r>
      <w:r w:rsidR="001A79B9" w:rsidRPr="00F43C1F">
        <w:rPr>
          <w:rFonts w:ascii="Times New Roman" w:hAnsi="Times New Roman" w:cs="Times New Roman"/>
        </w:rPr>
        <w:fldChar w:fldCharType="end"/>
      </w:r>
      <w:r w:rsidR="001A79B9" w:rsidRPr="00F43C1F">
        <w:rPr>
          <w:rFonts w:ascii="Times New Roman" w:hAnsi="Times New Roman" w:cs="Times New Roman"/>
        </w:rPr>
        <w:t>所示，</w:t>
      </w:r>
      <w:r w:rsidR="00011106" w:rsidRPr="00F43C1F">
        <w:rPr>
          <w:rFonts w:ascii="Times New Roman" w:hAnsi="Times New Roman" w:cs="Times New Roman"/>
        </w:rPr>
        <w:t>在社会分工不断深入、新技术的出现等因素下，产业</w:t>
      </w:r>
      <w:proofErr w:type="gramStart"/>
      <w:r w:rsidR="00011106" w:rsidRPr="00F43C1F">
        <w:rPr>
          <w:rFonts w:ascii="Times New Roman" w:hAnsi="Times New Roman" w:cs="Times New Roman"/>
        </w:rPr>
        <w:t>链网络</w:t>
      </w:r>
      <w:proofErr w:type="gramEnd"/>
      <w:r w:rsidR="00011106" w:rsidRPr="00F43C1F">
        <w:rPr>
          <w:rFonts w:ascii="Times New Roman" w:hAnsi="Times New Roman" w:cs="Times New Roman"/>
        </w:rPr>
        <w:t>产生新的行业、淘汰落后的行业，引起价值链的重构，这一过程相对缓慢。相比之下，供应</w:t>
      </w:r>
      <w:proofErr w:type="gramStart"/>
      <w:r w:rsidR="00011106" w:rsidRPr="00F43C1F">
        <w:rPr>
          <w:rFonts w:ascii="Times New Roman" w:hAnsi="Times New Roman" w:cs="Times New Roman"/>
        </w:rPr>
        <w:t>链网络</w:t>
      </w:r>
      <w:proofErr w:type="gramEnd"/>
      <w:r w:rsidR="00011106" w:rsidRPr="00F43C1F">
        <w:rPr>
          <w:rFonts w:ascii="Times New Roman" w:hAnsi="Times New Roman" w:cs="Times New Roman"/>
        </w:rPr>
        <w:t>变化频繁，主要是因为市场竞争下新的企业被不断创建、竞争力</w:t>
      </w:r>
      <w:proofErr w:type="gramStart"/>
      <w:r w:rsidR="00011106" w:rsidRPr="00F43C1F">
        <w:rPr>
          <w:rFonts w:ascii="Times New Roman" w:hAnsi="Times New Roman" w:cs="Times New Roman"/>
        </w:rPr>
        <w:t>不足企业</w:t>
      </w:r>
      <w:proofErr w:type="gramEnd"/>
      <w:r w:rsidR="00011106" w:rsidRPr="00F43C1F">
        <w:rPr>
          <w:rFonts w:ascii="Times New Roman" w:hAnsi="Times New Roman" w:cs="Times New Roman"/>
        </w:rPr>
        <w:t>被及时淘汰，导致节点生灭和供应关系变动。此外，产业</w:t>
      </w:r>
      <w:r w:rsidR="00011106" w:rsidRPr="00F43C1F">
        <w:rPr>
          <w:rFonts w:ascii="Times New Roman" w:hAnsi="Times New Roman" w:cs="Times New Roman"/>
        </w:rPr>
        <w:t>-</w:t>
      </w:r>
      <w:r w:rsidR="00011106" w:rsidRPr="00F43C1F">
        <w:rPr>
          <w:rFonts w:ascii="Times New Roman" w:hAnsi="Times New Roman" w:cs="Times New Roman"/>
        </w:rPr>
        <w:t>企业映射网络也因为企业进入和退出某一产业而发生改变。</w:t>
      </w:r>
      <w:r w:rsidR="00A221E8" w:rsidRPr="00F43C1F">
        <w:rPr>
          <w:rFonts w:ascii="Times New Roman" w:hAnsi="Times New Roman" w:cs="Times New Roman"/>
        </w:rPr>
        <w:t>因此，需要建模风险</w:t>
      </w:r>
      <w:r w:rsidR="007E7532" w:rsidRPr="00F43C1F">
        <w:rPr>
          <w:rFonts w:ascii="Times New Roman" w:hAnsi="Times New Roman" w:cs="Times New Roman"/>
        </w:rPr>
        <w:t>对供应</w:t>
      </w:r>
      <w:proofErr w:type="gramStart"/>
      <w:r w:rsidR="007E7532" w:rsidRPr="00F43C1F">
        <w:rPr>
          <w:rFonts w:ascii="Times New Roman" w:hAnsi="Times New Roman" w:cs="Times New Roman"/>
        </w:rPr>
        <w:t>链网络</w:t>
      </w:r>
      <w:proofErr w:type="gramEnd"/>
      <w:r w:rsidR="007E7532" w:rsidRPr="00F43C1F">
        <w:rPr>
          <w:rFonts w:ascii="Times New Roman" w:hAnsi="Times New Roman" w:cs="Times New Roman"/>
        </w:rPr>
        <w:t>以及产业</w:t>
      </w:r>
      <w:r w:rsidR="007E7532" w:rsidRPr="00F43C1F">
        <w:rPr>
          <w:rFonts w:ascii="Times New Roman" w:hAnsi="Times New Roman" w:cs="Times New Roman"/>
        </w:rPr>
        <w:t>-</w:t>
      </w:r>
      <w:r w:rsidR="007E7532" w:rsidRPr="00F43C1F">
        <w:rPr>
          <w:rFonts w:ascii="Times New Roman" w:hAnsi="Times New Roman" w:cs="Times New Roman"/>
        </w:rPr>
        <w:t>企业映射网络的传播过程</w:t>
      </w:r>
      <w:r w:rsidR="00A221E8" w:rsidRPr="00F43C1F">
        <w:rPr>
          <w:rFonts w:ascii="Times New Roman" w:hAnsi="Times New Roman" w:cs="Times New Roman"/>
        </w:rPr>
        <w:t>。</w:t>
      </w:r>
    </w:p>
    <w:p w14:paraId="4771E072" w14:textId="3291EB17" w:rsidR="00A221E8" w:rsidRPr="00F43C1F" w:rsidRDefault="00E76EC7" w:rsidP="00E76EC7">
      <w:pPr>
        <w:pStyle w:val="3"/>
        <w:ind w:firstLine="420"/>
        <w:rPr>
          <w:rFonts w:ascii="Times New Roman" w:hAnsi="Times New Roman" w:cs="Times New Roman"/>
        </w:rPr>
      </w:pPr>
      <w:r w:rsidRPr="00F43C1F">
        <w:rPr>
          <w:rFonts w:ascii="Times New Roman" w:hAnsi="Times New Roman" w:cs="Times New Roman"/>
        </w:rPr>
        <w:t>1.</w:t>
      </w:r>
      <w:r w:rsidR="00FC4550" w:rsidRPr="00F43C1F">
        <w:rPr>
          <w:rFonts w:ascii="Times New Roman" w:hAnsi="Times New Roman" w:cs="Times New Roman"/>
        </w:rPr>
        <w:t>风险事件建模</w:t>
      </w:r>
    </w:p>
    <w:p w14:paraId="377C2C48" w14:textId="77777777" w:rsidR="009B0607" w:rsidRPr="00F43C1F" w:rsidRDefault="00503D84" w:rsidP="009B0607">
      <w:pPr>
        <w:rPr>
          <w:rFonts w:ascii="Times New Roman" w:hAnsi="Times New Roman" w:cs="Times New Roman"/>
        </w:rPr>
      </w:pPr>
      <w:r w:rsidRPr="00F43C1F">
        <w:rPr>
          <w:rFonts w:ascii="Times New Roman" w:hAnsi="Times New Roman" w:cs="Times New Roman"/>
        </w:rPr>
        <w:t>供应</w:t>
      </w:r>
      <w:proofErr w:type="gramStart"/>
      <w:r w:rsidRPr="00F43C1F">
        <w:rPr>
          <w:rFonts w:ascii="Times New Roman" w:hAnsi="Times New Roman" w:cs="Times New Roman"/>
        </w:rPr>
        <w:t>链可能</w:t>
      </w:r>
      <w:proofErr w:type="gramEnd"/>
      <w:r w:rsidRPr="00F43C1F">
        <w:rPr>
          <w:rFonts w:ascii="Times New Roman" w:hAnsi="Times New Roman" w:cs="Times New Roman"/>
        </w:rPr>
        <w:t>受到许多内外部的冲击，从而导致风险事件的发生。例如，常见的供应链外部冲击包括地缘政治、自然灾害、供应商破产等供给冲击，也包括经济危机、消费者偏好变化、客户破产等需求冲击。供应</w:t>
      </w:r>
      <w:proofErr w:type="gramStart"/>
      <w:r w:rsidRPr="00F43C1F">
        <w:rPr>
          <w:rFonts w:ascii="Times New Roman" w:hAnsi="Times New Roman" w:cs="Times New Roman"/>
        </w:rPr>
        <w:t>链内部</w:t>
      </w:r>
      <w:proofErr w:type="gramEnd"/>
      <w:r w:rsidRPr="00F43C1F">
        <w:rPr>
          <w:rFonts w:ascii="Times New Roman" w:hAnsi="Times New Roman" w:cs="Times New Roman"/>
        </w:rPr>
        <w:t>冲击有要素成本上升、资源环境压力、产业结构升级等。本文仅考虑外部冲击下</w:t>
      </w:r>
      <w:r w:rsidR="004E605D" w:rsidRPr="00F43C1F">
        <w:rPr>
          <w:rFonts w:ascii="Times New Roman" w:hAnsi="Times New Roman" w:cs="Times New Roman"/>
        </w:rPr>
        <w:t>导致的</w:t>
      </w:r>
      <w:r w:rsidRPr="00F43C1F">
        <w:rPr>
          <w:rFonts w:ascii="Times New Roman" w:hAnsi="Times New Roman" w:cs="Times New Roman"/>
        </w:rPr>
        <w:t>供应关系断裂</w:t>
      </w:r>
      <w:r w:rsidR="004E605D" w:rsidRPr="00F43C1F">
        <w:rPr>
          <w:rFonts w:ascii="Times New Roman" w:hAnsi="Times New Roman" w:cs="Times New Roman"/>
        </w:rPr>
        <w:t>这一风险事件，即在供应</w:t>
      </w:r>
      <w:proofErr w:type="gramStart"/>
      <w:r w:rsidR="004E605D" w:rsidRPr="00F43C1F">
        <w:rPr>
          <w:rFonts w:ascii="Times New Roman" w:hAnsi="Times New Roman" w:cs="Times New Roman"/>
        </w:rPr>
        <w:t>链网络</w:t>
      </w:r>
      <w:proofErr w:type="gramEnd"/>
      <m:oMath>
        <m:sSub>
          <m:sSubPr>
            <m:ctrlPr>
              <w:rPr>
                <w:rFonts w:ascii="Cambria Math" w:hAnsi="Cambria Math" w:cs="Times New Roman"/>
              </w:rPr>
            </m:ctrlPr>
          </m:sSubPr>
          <m:e>
            <m:r>
              <w:rPr>
                <w:rFonts w:ascii="Cambria Math" w:hAnsi="Cambria Math" w:cs="Times New Roman"/>
              </w:rPr>
              <m:t>G</m:t>
            </m:r>
          </m:e>
          <m:sub>
            <m:r>
              <w:rPr>
                <w:rFonts w:ascii="Cambria Math" w:hAnsi="Cambria Math" w:cs="Times New Roman"/>
              </w:rPr>
              <m:t>f</m:t>
            </m:r>
          </m:sub>
        </m:sSub>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f</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f</m:t>
                </m:r>
              </m:sub>
            </m:sSub>
          </m:e>
        </m:d>
      </m:oMath>
      <w:r w:rsidR="004E605D" w:rsidRPr="00F43C1F">
        <w:rPr>
          <w:rFonts w:ascii="Times New Roman" w:hAnsi="Times New Roman" w:cs="Times New Roman"/>
        </w:rPr>
        <w:t>中移除某一条边</w:t>
      </w:r>
      <m:oMath>
        <m:sSub>
          <m:sSubPr>
            <m:ctrlPr>
              <w:rPr>
                <w:rFonts w:ascii="Cambria Math" w:hAnsi="Cambria Math" w:cs="Times New Roman"/>
                <w:sz w:val="24"/>
              </w:rPr>
            </m:ctrlPr>
          </m:sSubPr>
          <m:e>
            <m:r>
              <w:rPr>
                <w:rFonts w:ascii="Cambria Math" w:hAnsi="Cambria Math" w:cs="Times New Roman"/>
                <w:sz w:val="24"/>
              </w:rPr>
              <m:t>e</m:t>
            </m:r>
          </m:e>
          <m:sub>
            <m:r>
              <w:rPr>
                <w:rFonts w:ascii="Cambria Math" w:hAnsi="Cambria Math" w:cs="Times New Roman"/>
                <w:sz w:val="24"/>
              </w:rPr>
              <m:t>i</m:t>
            </m:r>
            <m:r>
              <m:rPr>
                <m:sty m:val="p"/>
              </m:rPr>
              <w:rPr>
                <w:rFonts w:ascii="Cambria Math" w:hAnsi="Cambria Math" w:cs="Times New Roman"/>
                <w:sz w:val="24"/>
              </w:rPr>
              <m:t>,</m:t>
            </m:r>
            <m:r>
              <w:rPr>
                <w:rFonts w:ascii="Cambria Math" w:hAnsi="Cambria Math" w:cs="Times New Roman"/>
                <w:sz w:val="24"/>
              </w:rPr>
              <m:t>j</m:t>
            </m:r>
            <m:r>
              <m:rPr>
                <m:sty m:val="p"/>
              </m:rPr>
              <w:rPr>
                <w:rFonts w:ascii="Cambria Math" w:hAnsi="Cambria Math" w:cs="Times New Roman"/>
                <w:sz w:val="24"/>
              </w:rPr>
              <m:t>,</m:t>
            </m:r>
            <m:sSubSup>
              <m:sSubSupPr>
                <m:ctrlPr>
                  <w:rPr>
                    <w:rFonts w:ascii="Cambria Math" w:hAnsi="Cambria Math" w:cs="Times New Roman"/>
                    <w:sz w:val="24"/>
                  </w:rPr>
                </m:ctrlPr>
              </m:sSubSupPr>
              <m:e>
                <m:r>
                  <w:rPr>
                    <w:rFonts w:ascii="Cambria Math" w:hAnsi="Cambria Math" w:cs="Times New Roman"/>
                    <w:sz w:val="24"/>
                  </w:rPr>
                  <m:t>v</m:t>
                </m:r>
                <m:ctrlPr>
                  <w:rPr>
                    <w:rFonts w:ascii="Cambria Math" w:hAnsi="Cambria Math" w:cs="Times New Roman"/>
                    <w:i/>
                    <w:sz w:val="24"/>
                  </w:rPr>
                </m:ctrlPr>
              </m:e>
              <m:sub>
                <m:r>
                  <w:rPr>
                    <w:rFonts w:ascii="Cambria Math" w:hAnsi="Cambria Math" w:cs="Times New Roman"/>
                    <w:sz w:val="24"/>
                  </w:rPr>
                  <m:t>i</m:t>
                </m:r>
                <m:ctrlPr>
                  <w:rPr>
                    <w:rFonts w:ascii="Cambria Math" w:hAnsi="Cambria Math" w:cs="Times New Roman"/>
                    <w:i/>
                    <w:sz w:val="24"/>
                  </w:rPr>
                </m:ctrlPr>
              </m:sub>
              <m:sup>
                <m:r>
                  <m:rPr>
                    <m:sty m:val="p"/>
                  </m:rPr>
                  <w:rPr>
                    <w:rFonts w:ascii="Cambria Math" w:hAnsi="Cambria Math" w:cs="Times New Roman"/>
                    <w:sz w:val="24"/>
                  </w:rPr>
                  <m:t>'</m:t>
                </m:r>
              </m:sup>
            </m:sSubSup>
          </m:sub>
        </m:sSub>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E</m:t>
            </m:r>
          </m:e>
          <m:sub>
            <m:r>
              <w:rPr>
                <w:rFonts w:ascii="Cambria Math" w:hAnsi="Cambria Math" w:cs="Times New Roman"/>
                <w:sz w:val="24"/>
              </w:rPr>
              <m:t>f</m:t>
            </m:r>
          </m:sub>
        </m:sSub>
      </m:oMath>
      <w:r w:rsidR="004E605D" w:rsidRPr="00F43C1F">
        <w:rPr>
          <w:rFonts w:ascii="Times New Roman" w:hAnsi="Times New Roman" w:cs="Times New Roman"/>
        </w:rPr>
        <w:t>。</w:t>
      </w:r>
      <w:r w:rsidR="0097641D" w:rsidRPr="00F43C1F">
        <w:rPr>
          <w:rFonts w:ascii="Times New Roman" w:hAnsi="Times New Roman" w:cs="Times New Roman"/>
        </w:rPr>
        <w:t>例如，在美国禁令下，台积电不</w:t>
      </w:r>
      <w:proofErr w:type="gramStart"/>
      <w:r w:rsidR="0097641D" w:rsidRPr="00F43C1F">
        <w:rPr>
          <w:rFonts w:ascii="Times New Roman" w:hAnsi="Times New Roman" w:cs="Times New Roman"/>
        </w:rPr>
        <w:t>能为华</w:t>
      </w:r>
      <w:proofErr w:type="gramEnd"/>
      <w:r w:rsidR="0097641D" w:rsidRPr="00F43C1F">
        <w:rPr>
          <w:rFonts w:ascii="Times New Roman" w:hAnsi="Times New Roman" w:cs="Times New Roman"/>
        </w:rPr>
        <w:t>为公司提供芯片代工服务，在产业</w:t>
      </w:r>
      <w:proofErr w:type="gramStart"/>
      <w:r w:rsidR="0097641D" w:rsidRPr="00F43C1F">
        <w:rPr>
          <w:rFonts w:ascii="Times New Roman" w:hAnsi="Times New Roman" w:cs="Times New Roman"/>
        </w:rPr>
        <w:t>链供应</w:t>
      </w:r>
      <w:proofErr w:type="gramEnd"/>
      <w:r w:rsidR="0097641D" w:rsidRPr="00F43C1F">
        <w:rPr>
          <w:rFonts w:ascii="Times New Roman" w:hAnsi="Times New Roman" w:cs="Times New Roman"/>
        </w:rPr>
        <w:t>链模型中体现为</w:t>
      </w:r>
      <w:r w:rsidR="00281D01" w:rsidRPr="00F43C1F">
        <w:rPr>
          <w:rFonts w:ascii="Times New Roman" w:hAnsi="Times New Roman" w:cs="Times New Roman"/>
        </w:rPr>
        <w:t>：</w:t>
      </w:r>
      <w:r w:rsidR="0097641D" w:rsidRPr="00F43C1F">
        <w:rPr>
          <w:rFonts w:ascii="Times New Roman" w:hAnsi="Times New Roman" w:cs="Times New Roman"/>
        </w:rPr>
        <w:t>两个企业</w:t>
      </w:r>
      <w:r w:rsidR="00C94AE8" w:rsidRPr="00F43C1F">
        <w:rPr>
          <w:rFonts w:ascii="Times New Roman" w:hAnsi="Times New Roman" w:cs="Times New Roman"/>
        </w:rPr>
        <w:t>关于</w:t>
      </w:r>
      <w:r w:rsidR="0097641D" w:rsidRPr="00F43C1F">
        <w:rPr>
          <w:rFonts w:ascii="Times New Roman" w:hAnsi="Times New Roman" w:cs="Times New Roman"/>
        </w:rPr>
        <w:t>芯片代工服务的这条边被切断。</w:t>
      </w:r>
      <w:r w:rsidR="009B0607" w:rsidRPr="00F43C1F">
        <w:rPr>
          <w:rFonts w:ascii="Times New Roman" w:hAnsi="Times New Roman" w:cs="Times New Roman"/>
        </w:rPr>
        <w:t>学者可以考虑</w:t>
      </w:r>
      <w:r w:rsidR="009B0607" w:rsidRPr="00F43C1F">
        <w:rPr>
          <w:rFonts w:ascii="Times New Roman" w:hAnsi="Times New Roman" w:cs="Times New Roman"/>
        </w:rPr>
        <w:lastRenderedPageBreak/>
        <w:t>其他冲击对于供应</w:t>
      </w:r>
      <w:proofErr w:type="gramStart"/>
      <w:r w:rsidR="009B0607" w:rsidRPr="00F43C1F">
        <w:rPr>
          <w:rFonts w:ascii="Times New Roman" w:hAnsi="Times New Roman" w:cs="Times New Roman"/>
        </w:rPr>
        <w:t>链网络</w:t>
      </w:r>
      <w:proofErr w:type="gramEnd"/>
      <w:r w:rsidR="009B0607" w:rsidRPr="00F43C1F">
        <w:rPr>
          <w:rFonts w:ascii="Times New Roman" w:hAnsi="Times New Roman" w:cs="Times New Roman"/>
        </w:rPr>
        <w:t>的影响，建模更为复杂的风险事件。</w:t>
      </w:r>
    </w:p>
    <w:p w14:paraId="27D93644" w14:textId="2E9B88D7" w:rsidR="004E165F" w:rsidRPr="00F43C1F" w:rsidRDefault="004E165F" w:rsidP="004E165F">
      <w:pPr>
        <w:pStyle w:val="3"/>
        <w:ind w:firstLine="420"/>
        <w:rPr>
          <w:rFonts w:ascii="Times New Roman" w:hAnsi="Times New Roman" w:cs="Times New Roman"/>
        </w:rPr>
      </w:pPr>
      <w:r w:rsidRPr="00F43C1F">
        <w:rPr>
          <w:rFonts w:ascii="Times New Roman" w:hAnsi="Times New Roman" w:cs="Times New Roman"/>
        </w:rPr>
        <w:t>2.</w:t>
      </w:r>
      <w:r w:rsidRPr="00F43C1F">
        <w:rPr>
          <w:rFonts w:ascii="Times New Roman" w:hAnsi="Times New Roman" w:cs="Times New Roman"/>
        </w:rPr>
        <w:t>风险的传播途径</w:t>
      </w:r>
    </w:p>
    <w:p w14:paraId="7235DB5A" w14:textId="7E78C7B6" w:rsidR="00A949FD" w:rsidRPr="00F43C1F" w:rsidRDefault="00ED09A1" w:rsidP="004E165F">
      <w:pPr>
        <w:rPr>
          <w:rFonts w:ascii="Times New Roman" w:hAnsi="Times New Roman" w:cs="Times New Roman"/>
        </w:rPr>
      </w:pPr>
      <w:r w:rsidRPr="00F43C1F">
        <w:rPr>
          <w:rFonts w:ascii="Times New Roman" w:hAnsi="Times New Roman" w:cs="Times New Roman"/>
        </w:rPr>
        <w:t>当供应</w:t>
      </w:r>
      <w:proofErr w:type="gramStart"/>
      <w:r w:rsidRPr="00F43C1F">
        <w:rPr>
          <w:rFonts w:ascii="Times New Roman" w:hAnsi="Times New Roman" w:cs="Times New Roman"/>
        </w:rPr>
        <w:t>链网络</w:t>
      </w:r>
      <w:proofErr w:type="gramEnd"/>
      <w:r w:rsidRPr="00F43C1F">
        <w:rPr>
          <w:rFonts w:ascii="Times New Roman" w:hAnsi="Times New Roman" w:cs="Times New Roman"/>
        </w:rPr>
        <w:t>的边被切断后，首当其冲的是需求</w:t>
      </w:r>
      <w:proofErr w:type="gramStart"/>
      <w:r w:rsidRPr="00F43C1F">
        <w:rPr>
          <w:rFonts w:ascii="Times New Roman" w:hAnsi="Times New Roman" w:cs="Times New Roman"/>
        </w:rPr>
        <w:t>方相关</w:t>
      </w:r>
      <w:proofErr w:type="gramEnd"/>
      <w:r w:rsidRPr="00F43C1F">
        <w:rPr>
          <w:rFonts w:ascii="Times New Roman" w:hAnsi="Times New Roman" w:cs="Times New Roman"/>
        </w:rPr>
        <w:t>产品的生产。</w:t>
      </w:r>
      <w:r w:rsidR="0097641D" w:rsidRPr="00F43C1F">
        <w:rPr>
          <w:rFonts w:ascii="Times New Roman" w:hAnsi="Times New Roman" w:cs="Times New Roman"/>
        </w:rPr>
        <w:t>例如，上游供应商</w:t>
      </w:r>
      <w:r w:rsidR="00121CBE" w:rsidRPr="00F43C1F">
        <w:rPr>
          <w:rFonts w:ascii="Times New Roman" w:hAnsi="Times New Roman" w:cs="Times New Roman"/>
        </w:rPr>
        <w:t>被禁止供货</w:t>
      </w:r>
      <w:r w:rsidR="0097641D" w:rsidRPr="00F43C1F">
        <w:rPr>
          <w:rFonts w:ascii="Times New Roman" w:hAnsi="Times New Roman" w:cs="Times New Roman"/>
        </w:rPr>
        <w:t>华为</w:t>
      </w:r>
      <w:r w:rsidR="00121CBE" w:rsidRPr="00F43C1F">
        <w:rPr>
          <w:rFonts w:ascii="Times New Roman" w:hAnsi="Times New Roman" w:cs="Times New Roman"/>
        </w:rPr>
        <w:t>之后，</w:t>
      </w:r>
      <w:r w:rsidR="0097641D" w:rsidRPr="00F43C1F">
        <w:rPr>
          <w:rFonts w:ascii="Times New Roman" w:hAnsi="Times New Roman" w:cs="Times New Roman"/>
        </w:rPr>
        <w:t>华为</w:t>
      </w:r>
      <w:r w:rsidR="00121CBE" w:rsidRPr="00F43C1F">
        <w:rPr>
          <w:rFonts w:ascii="Times New Roman" w:hAnsi="Times New Roman" w:cs="Times New Roman"/>
        </w:rPr>
        <w:t>的</w:t>
      </w:r>
      <w:r w:rsidR="0097641D" w:rsidRPr="00F43C1F">
        <w:rPr>
          <w:rFonts w:ascii="Times New Roman" w:hAnsi="Times New Roman" w:cs="Times New Roman"/>
        </w:rPr>
        <w:t>手机</w:t>
      </w:r>
      <w:r w:rsidR="00121CBE" w:rsidRPr="00F43C1F">
        <w:rPr>
          <w:rFonts w:ascii="Times New Roman" w:hAnsi="Times New Roman" w:cs="Times New Roman"/>
        </w:rPr>
        <w:t>生产难以为继</w:t>
      </w:r>
      <w:r w:rsidR="0097641D" w:rsidRPr="00F43C1F">
        <w:rPr>
          <w:rFonts w:ascii="Times New Roman" w:hAnsi="Times New Roman" w:cs="Times New Roman"/>
        </w:rPr>
        <w:t>。</w:t>
      </w:r>
      <w:r w:rsidR="00B93FB2" w:rsidRPr="00F43C1F">
        <w:rPr>
          <w:rFonts w:ascii="Times New Roman" w:hAnsi="Times New Roman" w:cs="Times New Roman"/>
        </w:rPr>
        <w:t>为了体现这一风险事件的影响，</w:t>
      </w:r>
      <w:r w:rsidR="00BF7885" w:rsidRPr="00F43C1F">
        <w:rPr>
          <w:rFonts w:ascii="Times New Roman" w:hAnsi="Times New Roman" w:cs="Times New Roman"/>
        </w:rPr>
        <w:t>需要定义</w:t>
      </w:r>
      <w:r w:rsidR="00BF7885" w:rsidRPr="00F43C1F">
        <w:rPr>
          <w:rFonts w:ascii="Times New Roman" w:hAnsi="Times New Roman" w:cs="Times New Roman"/>
        </w:rPr>
        <w:t>“</w:t>
      </w:r>
      <w:r w:rsidR="00BF7885" w:rsidRPr="00F43C1F">
        <w:rPr>
          <w:rFonts w:ascii="Times New Roman" w:hAnsi="Times New Roman" w:cs="Times New Roman"/>
        </w:rPr>
        <w:t>上游产业供应是否正常</w:t>
      </w:r>
      <w:r w:rsidR="00BF7885" w:rsidRPr="00F43C1F">
        <w:rPr>
          <w:rFonts w:ascii="Times New Roman" w:hAnsi="Times New Roman" w:cs="Times New Roman"/>
        </w:rPr>
        <w:t>”</w:t>
      </w:r>
      <w:r w:rsidR="00BF7885" w:rsidRPr="00F43C1F">
        <w:rPr>
          <w:rFonts w:ascii="Times New Roman" w:hAnsi="Times New Roman" w:cs="Times New Roman"/>
        </w:rPr>
        <w:t>这一条件。具体地，</w:t>
      </w:r>
      <w:r w:rsidR="00E937DA" w:rsidRPr="00F43C1F">
        <w:rPr>
          <w:rFonts w:ascii="Times New Roman" w:hAnsi="Times New Roman" w:cs="Times New Roman"/>
        </w:rPr>
        <w:t>针对某一个企业</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i</m:t>
            </m:r>
          </m:sub>
        </m:sSub>
      </m:oMath>
      <w:r w:rsidR="00E937DA" w:rsidRPr="00F43C1F">
        <w:rPr>
          <w:rFonts w:ascii="Times New Roman" w:hAnsi="Times New Roman" w:cs="Times New Roman"/>
        </w:rPr>
        <w:t>，将其所有供应商定义为集合</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i</m:t>
            </m:r>
          </m:sub>
        </m:sSub>
      </m:oMath>
      <w:r w:rsidR="00E937DA" w:rsidRPr="00F43C1F">
        <w:rPr>
          <w:rFonts w:ascii="Times New Roman" w:hAnsi="Times New Roman" w:cs="Times New Roman"/>
        </w:rPr>
        <w:t>。对于该企业</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i</m:t>
            </m:r>
          </m:sub>
        </m:sSub>
      </m:oMath>
      <w:r w:rsidR="00E937DA" w:rsidRPr="00F43C1F">
        <w:rPr>
          <w:rFonts w:ascii="Times New Roman" w:hAnsi="Times New Roman" w:cs="Times New Roman"/>
        </w:rPr>
        <w:t>涉足的某个产业</w:t>
      </w:r>
      <m:oMath>
        <m:sSubSup>
          <m:sSubSupPr>
            <m:ctrlPr>
              <w:rPr>
                <w:rFonts w:ascii="Cambria Math" w:hAnsi="Cambria Math" w:cs="Times New Roman"/>
                <w:i/>
              </w:rPr>
            </m:ctrlPr>
          </m:sSubSupPr>
          <m:e>
            <m:r>
              <w:rPr>
                <w:rFonts w:ascii="Cambria Math" w:hAnsi="Cambria Math" w:cs="Times New Roman"/>
              </w:rPr>
              <m:t>v</m:t>
            </m:r>
          </m:e>
          <m:sub>
            <m:r>
              <w:rPr>
                <w:rFonts w:ascii="Cambria Math" w:hAnsi="Cambria Math" w:cs="Times New Roman"/>
              </w:rPr>
              <m:t>i</m:t>
            </m:r>
          </m:sub>
          <m:sup>
            <m:r>
              <w:rPr>
                <w:rFonts w:ascii="Cambria Math" w:hAnsi="Cambria Math" w:cs="Times New Roman"/>
              </w:rPr>
              <m:t>'</m:t>
            </m:r>
          </m:sup>
        </m:sSubSup>
      </m:oMath>
      <w:r w:rsidR="00E937DA" w:rsidRPr="00F43C1F">
        <w:rPr>
          <w:rFonts w:ascii="Times New Roman" w:hAnsi="Times New Roman" w:cs="Times New Roman"/>
        </w:rPr>
        <w:t>，定义其所有上游产业为集合</w:t>
      </w:r>
      <m:oMath>
        <m:sSubSup>
          <m:sSubSupPr>
            <m:ctrlPr>
              <w:rPr>
                <w:rFonts w:ascii="Cambria Math" w:hAnsi="Cambria Math" w:cs="Times New Roman"/>
                <w:i/>
              </w:rPr>
            </m:ctrlPr>
          </m:sSubSupPr>
          <m:e>
            <m:r>
              <w:rPr>
                <w:rFonts w:ascii="Cambria Math" w:hAnsi="Cambria Math" w:cs="Times New Roman"/>
              </w:rPr>
              <m:t>U</m:t>
            </m:r>
          </m:e>
          <m:sub>
            <m:r>
              <w:rPr>
                <w:rFonts w:ascii="Cambria Math" w:hAnsi="Cambria Math" w:cs="Times New Roman"/>
              </w:rPr>
              <m:t>i</m:t>
            </m:r>
          </m:sub>
          <m:sup>
            <m:r>
              <w:rPr>
                <w:rFonts w:ascii="Cambria Math" w:hAnsi="Cambria Math" w:cs="Times New Roman"/>
              </w:rPr>
              <m:t>'</m:t>
            </m:r>
          </m:sup>
        </m:sSubSup>
      </m:oMath>
      <w:r w:rsidR="00E937DA" w:rsidRPr="00F43C1F">
        <w:rPr>
          <w:rFonts w:ascii="Times New Roman" w:hAnsi="Times New Roman" w:cs="Times New Roman"/>
        </w:rPr>
        <w:t>。</w:t>
      </w:r>
      <w:r w:rsidR="00557468" w:rsidRPr="00F43C1F">
        <w:rPr>
          <w:rFonts w:ascii="Times New Roman" w:hAnsi="Times New Roman" w:cs="Times New Roman"/>
        </w:rPr>
        <w:t>对于该产业集合里的任意产业</w:t>
      </w:r>
      <m:oMath>
        <m:sSubSup>
          <m:sSubSupPr>
            <m:ctrlPr>
              <w:rPr>
                <w:rFonts w:ascii="Cambria Math" w:hAnsi="Cambria Math" w:cs="Times New Roman"/>
                <w:i/>
              </w:rPr>
            </m:ctrlPr>
          </m:sSubSupPr>
          <m:e>
            <m:sSubSup>
              <m:sSubSupPr>
                <m:ctrlPr>
                  <w:rPr>
                    <w:rFonts w:ascii="Cambria Math" w:hAnsi="Cambria Math" w:cs="Times New Roman"/>
                    <w:i/>
                  </w:rPr>
                </m:ctrlPr>
              </m:sSubSupPr>
              <m:e>
                <m:r>
                  <w:rPr>
                    <w:rFonts w:ascii="Cambria Math" w:hAnsi="Cambria Math" w:cs="Times New Roman"/>
                  </w:rPr>
                  <m:t>v</m:t>
                </m:r>
              </m:e>
              <m:sub>
                <m:r>
                  <w:rPr>
                    <w:rFonts w:ascii="Cambria Math" w:hAnsi="Cambria Math" w:cs="Times New Roman"/>
                  </w:rPr>
                  <m:t>j</m:t>
                </m:r>
              </m:sub>
              <m:sup>
                <m:r>
                  <w:rPr>
                    <w:rFonts w:ascii="Cambria Math" w:hAnsi="Cambria Math" w:cs="Times New Roman"/>
                  </w:rPr>
                  <m:t>'</m:t>
                </m:r>
              </m:sup>
            </m:sSubSup>
            <m:r>
              <w:rPr>
                <w:rFonts w:ascii="Cambria Math" w:hAnsi="Cambria Math" w:cs="Times New Roman"/>
              </w:rPr>
              <m:t>∈U</m:t>
            </m:r>
          </m:e>
          <m:sub>
            <m:r>
              <w:rPr>
                <w:rFonts w:ascii="Cambria Math" w:hAnsi="Cambria Math" w:cs="Times New Roman"/>
              </w:rPr>
              <m:t>i</m:t>
            </m:r>
          </m:sub>
          <m:sup>
            <m:r>
              <w:rPr>
                <w:rFonts w:ascii="Cambria Math" w:hAnsi="Cambria Math" w:cs="Times New Roman"/>
              </w:rPr>
              <m:t>'</m:t>
            </m:r>
          </m:sup>
        </m:sSubSup>
      </m:oMath>
      <w:r w:rsidR="00CB34E0" w:rsidRPr="00F43C1F">
        <w:rPr>
          <w:rFonts w:ascii="Times New Roman" w:hAnsi="Times New Roman" w:cs="Times New Roman"/>
        </w:rPr>
        <w:t>，如果都至少有一条边</w:t>
      </w:r>
      <m:oMath>
        <m:sSub>
          <m:sSubPr>
            <m:ctrlPr>
              <w:rPr>
                <w:rFonts w:ascii="Cambria Math" w:hAnsi="Cambria Math" w:cs="Times New Roman"/>
                <w:sz w:val="24"/>
              </w:rPr>
            </m:ctrlPr>
          </m:sSubPr>
          <m:e>
            <m:r>
              <w:rPr>
                <w:rFonts w:ascii="Cambria Math" w:hAnsi="Cambria Math" w:cs="Times New Roman"/>
                <w:sz w:val="24"/>
              </w:rPr>
              <m:t>e</m:t>
            </m:r>
          </m:e>
          <m:sub>
            <m:r>
              <w:rPr>
                <w:rFonts w:ascii="Cambria Math" w:hAnsi="Cambria Math" w:cs="Times New Roman"/>
                <w:sz w:val="24"/>
              </w:rPr>
              <m:t>i</m:t>
            </m:r>
            <m:r>
              <m:rPr>
                <m:sty m:val="p"/>
              </m:rPr>
              <w:rPr>
                <w:rFonts w:ascii="Cambria Math" w:hAnsi="Cambria Math" w:cs="Times New Roman"/>
                <w:sz w:val="24"/>
              </w:rPr>
              <m:t>,</m:t>
            </m:r>
            <m:r>
              <w:rPr>
                <w:rFonts w:ascii="Cambria Math" w:hAnsi="Cambria Math" w:cs="Times New Roman"/>
                <w:sz w:val="24"/>
              </w:rPr>
              <m:t>j</m:t>
            </m:r>
            <m:r>
              <m:rPr>
                <m:sty m:val="p"/>
              </m:rPr>
              <w:rPr>
                <w:rFonts w:ascii="Cambria Math" w:hAnsi="Cambria Math" w:cs="Times New Roman"/>
                <w:sz w:val="24"/>
              </w:rPr>
              <m:t>,</m:t>
            </m:r>
            <m:sSubSup>
              <m:sSubSupPr>
                <m:ctrlPr>
                  <w:rPr>
                    <w:rFonts w:ascii="Cambria Math" w:hAnsi="Cambria Math" w:cs="Times New Roman"/>
                    <w:sz w:val="24"/>
                  </w:rPr>
                </m:ctrlPr>
              </m:sSubSupPr>
              <m:e>
                <m:r>
                  <w:rPr>
                    <w:rFonts w:ascii="Cambria Math" w:hAnsi="Cambria Math" w:cs="Times New Roman"/>
                    <w:sz w:val="24"/>
                  </w:rPr>
                  <m:t>v</m:t>
                </m:r>
                <m:ctrlPr>
                  <w:rPr>
                    <w:rFonts w:ascii="Cambria Math" w:hAnsi="Cambria Math" w:cs="Times New Roman"/>
                    <w:i/>
                    <w:sz w:val="24"/>
                  </w:rPr>
                </m:ctrlPr>
              </m:e>
              <m:sub>
                <m:r>
                  <w:rPr>
                    <w:rFonts w:ascii="Cambria Math" w:hAnsi="Cambria Math" w:cs="Times New Roman"/>
                    <w:sz w:val="24"/>
                  </w:rPr>
                  <m:t>j</m:t>
                </m:r>
                <m:ctrlPr>
                  <w:rPr>
                    <w:rFonts w:ascii="Cambria Math" w:hAnsi="Cambria Math" w:cs="Times New Roman"/>
                    <w:i/>
                    <w:sz w:val="24"/>
                  </w:rPr>
                </m:ctrlPr>
              </m:sub>
              <m:sup>
                <m:r>
                  <m:rPr>
                    <m:sty m:val="p"/>
                  </m:rPr>
                  <w:rPr>
                    <w:rFonts w:ascii="Cambria Math" w:hAnsi="Cambria Math" w:cs="Times New Roman"/>
                    <w:sz w:val="24"/>
                  </w:rPr>
                  <m:t>'</m:t>
                </m:r>
              </m:sup>
            </m:sSubSup>
          </m:sub>
        </m:sSub>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E</m:t>
            </m:r>
          </m:e>
          <m:sub>
            <m:r>
              <w:rPr>
                <w:rFonts w:ascii="Cambria Math" w:hAnsi="Cambria Math" w:cs="Times New Roman"/>
                <w:sz w:val="24"/>
              </w:rPr>
              <m:t>f</m:t>
            </m:r>
          </m:sub>
        </m:sSub>
      </m:oMath>
      <w:r w:rsidR="00CB34E0" w:rsidRPr="00F43C1F">
        <w:rPr>
          <w:rFonts w:ascii="Times New Roman" w:hAnsi="Times New Roman" w:cs="Times New Roman"/>
        </w:rPr>
        <w:t>未断裂</w:t>
      </w:r>
      <w:r w:rsidR="00E937DA" w:rsidRPr="00F43C1F">
        <w:rPr>
          <w:rFonts w:ascii="Times New Roman" w:hAnsi="Times New Roman" w:cs="Times New Roman"/>
        </w:rPr>
        <w:t>（其中</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j</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i</m:t>
            </m:r>
          </m:sub>
        </m:sSub>
      </m:oMath>
      <w:r w:rsidR="00E937DA" w:rsidRPr="00F43C1F">
        <w:rPr>
          <w:rFonts w:ascii="Times New Roman" w:hAnsi="Times New Roman" w:cs="Times New Roman"/>
        </w:rPr>
        <w:t>）</w:t>
      </w:r>
      <w:r w:rsidR="00CB34E0" w:rsidRPr="00F43C1F">
        <w:rPr>
          <w:rFonts w:ascii="Times New Roman" w:hAnsi="Times New Roman" w:cs="Times New Roman"/>
        </w:rPr>
        <w:t>，</w:t>
      </w:r>
      <w:r w:rsidR="00823807" w:rsidRPr="00F43C1F">
        <w:rPr>
          <w:rFonts w:ascii="Times New Roman" w:hAnsi="Times New Roman" w:cs="Times New Roman"/>
        </w:rPr>
        <w:t>则认为</w:t>
      </w:r>
      <w:r w:rsidR="00823807" w:rsidRPr="00F43C1F">
        <w:rPr>
          <w:rFonts w:ascii="Times New Roman" w:hAnsi="Times New Roman" w:cs="Times New Roman"/>
        </w:rPr>
        <w:t>“</w:t>
      </w:r>
      <w:r w:rsidR="00823807" w:rsidRPr="00F43C1F">
        <w:rPr>
          <w:rFonts w:ascii="Times New Roman" w:hAnsi="Times New Roman" w:cs="Times New Roman"/>
        </w:rPr>
        <w:t>供应正常</w:t>
      </w:r>
      <w:r w:rsidR="00823807" w:rsidRPr="00F43C1F">
        <w:rPr>
          <w:rFonts w:ascii="Times New Roman" w:hAnsi="Times New Roman" w:cs="Times New Roman"/>
        </w:rPr>
        <w:t>”</w:t>
      </w:r>
      <w:r w:rsidR="00823807" w:rsidRPr="00F43C1F">
        <w:rPr>
          <w:rFonts w:ascii="Times New Roman" w:hAnsi="Times New Roman" w:cs="Times New Roman"/>
        </w:rPr>
        <w:t>，并将</w:t>
      </w:r>
      <m:oMath>
        <m:sSub>
          <m:sSubPr>
            <m:ctrlPr>
              <w:rPr>
                <w:rFonts w:ascii="Cambria Math" w:hAnsi="Cambria Math" w:cs="Times New Roman"/>
                <w:sz w:val="24"/>
              </w:rPr>
            </m:ctrlPr>
          </m:sSubPr>
          <m:e>
            <m:r>
              <w:rPr>
                <w:rFonts w:ascii="Cambria Math" w:hAnsi="Cambria Math" w:cs="Times New Roman"/>
                <w:sz w:val="24"/>
              </w:rPr>
              <m:t>e</m:t>
            </m:r>
          </m:e>
          <m:sub>
            <m:sSubSup>
              <m:sSubSupPr>
                <m:ctrlPr>
                  <w:rPr>
                    <w:rFonts w:ascii="Cambria Math" w:hAnsi="Cambria Math" w:cs="Times New Roman"/>
                    <w:sz w:val="24"/>
                  </w:rPr>
                </m:ctrlPr>
              </m:sSubSupPr>
              <m:e>
                <m:r>
                  <w:rPr>
                    <w:rFonts w:ascii="Cambria Math" w:hAnsi="Cambria Math" w:cs="Times New Roman"/>
                    <w:sz w:val="24"/>
                  </w:rPr>
                  <m:t>v</m:t>
                </m:r>
                <m:ctrlPr>
                  <w:rPr>
                    <w:rFonts w:ascii="Cambria Math" w:hAnsi="Cambria Math" w:cs="Times New Roman"/>
                    <w:i/>
                    <w:sz w:val="24"/>
                  </w:rPr>
                </m:ctrlPr>
              </m:e>
              <m:sub>
                <m:r>
                  <w:rPr>
                    <w:rFonts w:ascii="Cambria Math" w:hAnsi="Cambria Math" w:cs="Times New Roman"/>
                    <w:sz w:val="24"/>
                  </w:rPr>
                  <m:t>i</m:t>
                </m:r>
                <m:ctrlPr>
                  <w:rPr>
                    <w:rFonts w:ascii="Cambria Math" w:hAnsi="Cambria Math" w:cs="Times New Roman"/>
                    <w:i/>
                    <w:sz w:val="24"/>
                  </w:rPr>
                </m:ctrlPr>
              </m:sub>
              <m:sup>
                <m:r>
                  <m:rPr>
                    <m:sty m:val="p"/>
                  </m:rPr>
                  <w:rPr>
                    <w:rFonts w:ascii="Cambria Math" w:hAnsi="Cambria Math" w:cs="Times New Roman"/>
                    <w:sz w:val="24"/>
                  </w:rPr>
                  <m:t>'</m:t>
                </m:r>
              </m:sup>
            </m:sSubSup>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v</m:t>
                </m:r>
              </m:e>
              <m:sub>
                <m:r>
                  <w:rPr>
                    <w:rFonts w:ascii="Cambria Math" w:hAnsi="Cambria Math" w:cs="Times New Roman"/>
                    <w:sz w:val="24"/>
                  </w:rPr>
                  <m:t>i</m:t>
                </m:r>
              </m:sub>
            </m:sSub>
          </m:sub>
        </m:sSub>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E</m:t>
            </m:r>
          </m:e>
          <m:sub>
            <m:r>
              <w:rPr>
                <w:rFonts w:ascii="Cambria Math" w:hAnsi="Cambria Math" w:cs="Times New Roman"/>
                <w:sz w:val="24"/>
              </w:rPr>
              <m:t>m</m:t>
            </m:r>
          </m:sub>
        </m:sSub>
      </m:oMath>
      <w:r w:rsidR="00823807" w:rsidRPr="00F43C1F">
        <w:rPr>
          <w:rFonts w:ascii="Times New Roman" w:hAnsi="Times New Roman" w:cs="Times New Roman"/>
        </w:rPr>
        <w:t>标记为正常</w:t>
      </w:r>
      <w:r w:rsidR="00C13179" w:rsidRPr="00F43C1F">
        <w:rPr>
          <w:rFonts w:ascii="Times New Roman" w:hAnsi="Times New Roman" w:cs="Times New Roman"/>
        </w:rPr>
        <w:t>状态</w:t>
      </w:r>
      <w:r w:rsidR="00823807" w:rsidRPr="00F43C1F">
        <w:rPr>
          <w:rFonts w:ascii="Times New Roman" w:hAnsi="Times New Roman" w:cs="Times New Roman"/>
        </w:rPr>
        <w:t>。</w:t>
      </w:r>
      <w:r w:rsidR="00C13179" w:rsidRPr="00F43C1F">
        <w:rPr>
          <w:rFonts w:ascii="Times New Roman" w:hAnsi="Times New Roman" w:cs="Times New Roman"/>
        </w:rPr>
        <w:t>反之，只要有一个上游产业</w:t>
      </w:r>
      <m:oMath>
        <m:sSubSup>
          <m:sSubSupPr>
            <m:ctrlPr>
              <w:rPr>
                <w:rFonts w:ascii="Cambria Math" w:hAnsi="Cambria Math" w:cs="Times New Roman"/>
                <w:i/>
              </w:rPr>
            </m:ctrlPr>
          </m:sSubSupPr>
          <m:e>
            <m:r>
              <w:rPr>
                <w:rFonts w:ascii="Cambria Math" w:hAnsi="Cambria Math" w:cs="Times New Roman"/>
              </w:rPr>
              <m:t>v</m:t>
            </m:r>
          </m:e>
          <m:sub>
            <m:r>
              <w:rPr>
                <w:rFonts w:ascii="Cambria Math" w:hAnsi="Cambria Math" w:cs="Times New Roman"/>
              </w:rPr>
              <m:t>j</m:t>
            </m:r>
          </m:sub>
          <m:sup>
            <m:r>
              <w:rPr>
                <w:rFonts w:ascii="Cambria Math" w:hAnsi="Cambria Math" w:cs="Times New Roman"/>
              </w:rPr>
              <m:t>'</m:t>
            </m:r>
          </m:sup>
        </m:sSubSup>
      </m:oMath>
      <w:r w:rsidR="00C13179" w:rsidRPr="00F43C1F">
        <w:rPr>
          <w:rFonts w:ascii="Times New Roman" w:hAnsi="Times New Roman" w:cs="Times New Roman"/>
        </w:rPr>
        <w:t>中没有任何企业</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j</m:t>
            </m:r>
          </m:sub>
        </m:sSub>
      </m:oMath>
      <w:r w:rsidR="00C13179" w:rsidRPr="00F43C1F">
        <w:rPr>
          <w:rFonts w:ascii="Times New Roman" w:hAnsi="Times New Roman" w:cs="Times New Roman"/>
        </w:rPr>
        <w:t>供应</w:t>
      </w:r>
      <w:r w:rsidR="00182EED" w:rsidRPr="00F43C1F">
        <w:rPr>
          <w:rFonts w:ascii="Times New Roman" w:hAnsi="Times New Roman" w:cs="Times New Roman"/>
        </w:rPr>
        <w:t>给</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i</m:t>
            </m:r>
          </m:sub>
        </m:sSub>
      </m:oMath>
      <w:r w:rsidR="00C13179" w:rsidRPr="00F43C1F">
        <w:rPr>
          <w:rFonts w:ascii="Times New Roman" w:hAnsi="Times New Roman" w:cs="Times New Roman"/>
        </w:rPr>
        <w:t>，则</w:t>
      </w:r>
      <w:r w:rsidR="00C13179" w:rsidRPr="00F43C1F">
        <w:rPr>
          <w:rFonts w:ascii="Times New Roman" w:hAnsi="Times New Roman" w:cs="Times New Roman"/>
        </w:rPr>
        <w:t>“</w:t>
      </w:r>
      <w:r w:rsidR="00C13179" w:rsidRPr="00F43C1F">
        <w:rPr>
          <w:rFonts w:ascii="Times New Roman" w:hAnsi="Times New Roman" w:cs="Times New Roman"/>
        </w:rPr>
        <w:t>供应不正常</w:t>
      </w:r>
      <w:r w:rsidR="00C13179" w:rsidRPr="00F43C1F">
        <w:rPr>
          <w:rFonts w:ascii="Times New Roman" w:hAnsi="Times New Roman" w:cs="Times New Roman"/>
        </w:rPr>
        <w:t>”</w:t>
      </w:r>
      <w:r w:rsidR="00C13179" w:rsidRPr="00F43C1F">
        <w:rPr>
          <w:rFonts w:ascii="Times New Roman" w:hAnsi="Times New Roman" w:cs="Times New Roman"/>
        </w:rPr>
        <w:t>，并将</w:t>
      </w:r>
      <m:oMath>
        <m:sSub>
          <m:sSubPr>
            <m:ctrlPr>
              <w:rPr>
                <w:rFonts w:ascii="Cambria Math" w:hAnsi="Cambria Math" w:cs="Times New Roman"/>
                <w:sz w:val="24"/>
              </w:rPr>
            </m:ctrlPr>
          </m:sSubPr>
          <m:e>
            <m:r>
              <w:rPr>
                <w:rFonts w:ascii="Cambria Math" w:hAnsi="Cambria Math" w:cs="Times New Roman"/>
                <w:sz w:val="24"/>
              </w:rPr>
              <m:t>e</m:t>
            </m:r>
          </m:e>
          <m:sub>
            <m:sSubSup>
              <m:sSubSupPr>
                <m:ctrlPr>
                  <w:rPr>
                    <w:rFonts w:ascii="Cambria Math" w:hAnsi="Cambria Math" w:cs="Times New Roman"/>
                    <w:sz w:val="24"/>
                  </w:rPr>
                </m:ctrlPr>
              </m:sSubSupPr>
              <m:e>
                <m:r>
                  <w:rPr>
                    <w:rFonts w:ascii="Cambria Math" w:hAnsi="Cambria Math" w:cs="Times New Roman"/>
                    <w:sz w:val="24"/>
                  </w:rPr>
                  <m:t>v</m:t>
                </m:r>
                <m:ctrlPr>
                  <w:rPr>
                    <w:rFonts w:ascii="Cambria Math" w:hAnsi="Cambria Math" w:cs="Times New Roman"/>
                    <w:i/>
                    <w:sz w:val="24"/>
                  </w:rPr>
                </m:ctrlPr>
              </m:e>
              <m:sub>
                <m:r>
                  <w:rPr>
                    <w:rFonts w:ascii="Cambria Math" w:hAnsi="Cambria Math" w:cs="Times New Roman"/>
                    <w:sz w:val="24"/>
                  </w:rPr>
                  <m:t>i</m:t>
                </m:r>
                <m:ctrlPr>
                  <w:rPr>
                    <w:rFonts w:ascii="Cambria Math" w:hAnsi="Cambria Math" w:cs="Times New Roman"/>
                    <w:i/>
                    <w:sz w:val="24"/>
                  </w:rPr>
                </m:ctrlPr>
              </m:sub>
              <m:sup>
                <m:r>
                  <m:rPr>
                    <m:sty m:val="p"/>
                  </m:rPr>
                  <w:rPr>
                    <w:rFonts w:ascii="Cambria Math" w:hAnsi="Cambria Math" w:cs="Times New Roman"/>
                    <w:sz w:val="24"/>
                  </w:rPr>
                  <m:t>'</m:t>
                </m:r>
              </m:sup>
            </m:sSubSup>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v</m:t>
                </m:r>
              </m:e>
              <m:sub>
                <m:r>
                  <w:rPr>
                    <w:rFonts w:ascii="Cambria Math" w:hAnsi="Cambria Math" w:cs="Times New Roman"/>
                    <w:sz w:val="24"/>
                  </w:rPr>
                  <m:t>i</m:t>
                </m:r>
              </m:sub>
            </m:sSub>
          </m:sub>
        </m:sSub>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E</m:t>
            </m:r>
          </m:e>
          <m:sub>
            <m:r>
              <w:rPr>
                <w:rFonts w:ascii="Cambria Math" w:hAnsi="Cambria Math" w:cs="Times New Roman"/>
                <w:sz w:val="24"/>
              </w:rPr>
              <m:t>m</m:t>
            </m:r>
          </m:sub>
        </m:sSub>
      </m:oMath>
      <w:r w:rsidR="00C13179" w:rsidRPr="00F43C1F">
        <w:rPr>
          <w:rFonts w:ascii="Times New Roman" w:hAnsi="Times New Roman" w:cs="Times New Roman"/>
        </w:rPr>
        <w:t>标记为扰乱状态。此时，企业</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i</m:t>
            </m:r>
          </m:sub>
        </m:sSub>
      </m:oMath>
      <w:r w:rsidR="00C13179" w:rsidRPr="00F43C1F">
        <w:rPr>
          <w:rFonts w:ascii="Times New Roman" w:hAnsi="Times New Roman" w:cs="Times New Roman"/>
        </w:rPr>
        <w:t>需在一定周期内寻求新的</w:t>
      </w:r>
      <m:oMath>
        <m:sSubSup>
          <m:sSubSupPr>
            <m:ctrlPr>
              <w:rPr>
                <w:rFonts w:ascii="Cambria Math" w:hAnsi="Cambria Math" w:cs="Times New Roman"/>
                <w:i/>
              </w:rPr>
            </m:ctrlPr>
          </m:sSubSupPr>
          <m:e>
            <m:r>
              <w:rPr>
                <w:rFonts w:ascii="Cambria Math" w:hAnsi="Cambria Math" w:cs="Times New Roman"/>
              </w:rPr>
              <m:t>v</m:t>
            </m:r>
          </m:e>
          <m:sub>
            <m:r>
              <w:rPr>
                <w:rFonts w:ascii="Cambria Math" w:hAnsi="Cambria Math" w:cs="Times New Roman"/>
              </w:rPr>
              <m:t>j</m:t>
            </m:r>
          </m:sub>
          <m:sup>
            <m:r>
              <w:rPr>
                <w:rFonts w:ascii="Cambria Math" w:hAnsi="Cambria Math" w:cs="Times New Roman"/>
              </w:rPr>
              <m:t>'</m:t>
            </m:r>
          </m:sup>
        </m:sSubSup>
      </m:oMath>
      <w:r w:rsidR="00C13179" w:rsidRPr="00F43C1F">
        <w:rPr>
          <w:rFonts w:ascii="Times New Roman" w:hAnsi="Times New Roman" w:cs="Times New Roman"/>
        </w:rPr>
        <w:t>产业供应商。如果最终无法建立新的</w:t>
      </w:r>
      <w:r w:rsidR="005A6F1C" w:rsidRPr="00F43C1F">
        <w:rPr>
          <w:rFonts w:ascii="Times New Roman" w:hAnsi="Times New Roman" w:cs="Times New Roman"/>
        </w:rPr>
        <w:t>供应关系</w:t>
      </w:r>
      <m:oMath>
        <m:sSub>
          <m:sSubPr>
            <m:ctrlPr>
              <w:rPr>
                <w:rFonts w:ascii="Cambria Math" w:hAnsi="Cambria Math" w:cs="Times New Roman"/>
                <w:sz w:val="24"/>
              </w:rPr>
            </m:ctrlPr>
          </m:sSubPr>
          <m:e>
            <m:r>
              <w:rPr>
                <w:rFonts w:ascii="Cambria Math" w:hAnsi="Cambria Math" w:cs="Times New Roman"/>
                <w:sz w:val="24"/>
              </w:rPr>
              <m:t>e</m:t>
            </m:r>
          </m:e>
          <m:sub>
            <m:r>
              <w:rPr>
                <w:rFonts w:ascii="Cambria Math" w:hAnsi="Cambria Math" w:cs="Times New Roman"/>
                <w:sz w:val="24"/>
              </w:rPr>
              <m:t>i</m:t>
            </m:r>
            <m:r>
              <m:rPr>
                <m:sty m:val="p"/>
              </m:rPr>
              <w:rPr>
                <w:rFonts w:ascii="Cambria Math" w:hAnsi="Cambria Math" w:cs="Times New Roman"/>
                <w:sz w:val="24"/>
              </w:rPr>
              <m:t>,</m:t>
            </m:r>
            <m:r>
              <w:rPr>
                <w:rFonts w:ascii="Cambria Math" w:hAnsi="Cambria Math" w:cs="Times New Roman"/>
                <w:sz w:val="24"/>
              </w:rPr>
              <m:t>j</m:t>
            </m:r>
            <m:r>
              <m:rPr>
                <m:sty m:val="p"/>
              </m:rPr>
              <w:rPr>
                <w:rFonts w:ascii="Cambria Math" w:hAnsi="Cambria Math" w:cs="Times New Roman"/>
                <w:sz w:val="24"/>
              </w:rPr>
              <m:t>,</m:t>
            </m:r>
            <m:sSubSup>
              <m:sSubSupPr>
                <m:ctrlPr>
                  <w:rPr>
                    <w:rFonts w:ascii="Cambria Math" w:hAnsi="Cambria Math" w:cs="Times New Roman"/>
                    <w:sz w:val="24"/>
                  </w:rPr>
                </m:ctrlPr>
              </m:sSubSupPr>
              <m:e>
                <m:r>
                  <w:rPr>
                    <w:rFonts w:ascii="Cambria Math" w:hAnsi="Cambria Math" w:cs="Times New Roman"/>
                    <w:sz w:val="24"/>
                  </w:rPr>
                  <m:t>v</m:t>
                </m:r>
                <m:ctrlPr>
                  <w:rPr>
                    <w:rFonts w:ascii="Cambria Math" w:hAnsi="Cambria Math" w:cs="Times New Roman"/>
                    <w:i/>
                    <w:sz w:val="24"/>
                  </w:rPr>
                </m:ctrlPr>
              </m:e>
              <m:sub>
                <m:r>
                  <w:rPr>
                    <w:rFonts w:ascii="Cambria Math" w:hAnsi="Cambria Math" w:cs="Times New Roman"/>
                    <w:sz w:val="24"/>
                  </w:rPr>
                  <m:t>j</m:t>
                </m:r>
                <m:ctrlPr>
                  <w:rPr>
                    <w:rFonts w:ascii="Cambria Math" w:hAnsi="Cambria Math" w:cs="Times New Roman"/>
                    <w:i/>
                    <w:sz w:val="24"/>
                  </w:rPr>
                </m:ctrlPr>
              </m:sub>
              <m:sup>
                <m:r>
                  <m:rPr>
                    <m:sty m:val="p"/>
                  </m:rPr>
                  <w:rPr>
                    <w:rFonts w:ascii="Cambria Math" w:hAnsi="Cambria Math" w:cs="Times New Roman"/>
                    <w:sz w:val="24"/>
                  </w:rPr>
                  <m:t>'</m:t>
                </m:r>
              </m:sup>
            </m:sSubSup>
          </m:sub>
        </m:sSub>
      </m:oMath>
      <w:r w:rsidR="00C13179" w:rsidRPr="00F43C1F">
        <w:rPr>
          <w:rFonts w:ascii="Times New Roman" w:hAnsi="Times New Roman" w:cs="Times New Roman"/>
          <w:szCs w:val="21"/>
        </w:rPr>
        <w:t>，则</w:t>
      </w:r>
      <w:r w:rsidR="001704FB" w:rsidRPr="00F43C1F">
        <w:rPr>
          <w:rFonts w:ascii="Times New Roman" w:hAnsi="Times New Roman" w:cs="Times New Roman"/>
        </w:rPr>
        <w:t>将</w:t>
      </w:r>
      <m:oMath>
        <m:sSub>
          <m:sSubPr>
            <m:ctrlPr>
              <w:rPr>
                <w:rFonts w:ascii="Cambria Math" w:hAnsi="Cambria Math" w:cs="Times New Roman"/>
                <w:sz w:val="24"/>
              </w:rPr>
            </m:ctrlPr>
          </m:sSubPr>
          <m:e>
            <m:r>
              <w:rPr>
                <w:rFonts w:ascii="Cambria Math" w:hAnsi="Cambria Math" w:cs="Times New Roman"/>
                <w:sz w:val="24"/>
              </w:rPr>
              <m:t>e</m:t>
            </m:r>
          </m:e>
          <m:sub>
            <m:sSubSup>
              <m:sSubSupPr>
                <m:ctrlPr>
                  <w:rPr>
                    <w:rFonts w:ascii="Cambria Math" w:hAnsi="Cambria Math" w:cs="Times New Roman"/>
                    <w:sz w:val="24"/>
                  </w:rPr>
                </m:ctrlPr>
              </m:sSubSupPr>
              <m:e>
                <m:r>
                  <w:rPr>
                    <w:rFonts w:ascii="Cambria Math" w:hAnsi="Cambria Math" w:cs="Times New Roman"/>
                    <w:sz w:val="24"/>
                  </w:rPr>
                  <m:t>v</m:t>
                </m:r>
                <m:ctrlPr>
                  <w:rPr>
                    <w:rFonts w:ascii="Cambria Math" w:hAnsi="Cambria Math" w:cs="Times New Roman"/>
                    <w:i/>
                    <w:sz w:val="24"/>
                  </w:rPr>
                </m:ctrlPr>
              </m:e>
              <m:sub>
                <m:r>
                  <w:rPr>
                    <w:rFonts w:ascii="Cambria Math" w:hAnsi="Cambria Math" w:cs="Times New Roman"/>
                    <w:sz w:val="24"/>
                  </w:rPr>
                  <m:t>i</m:t>
                </m:r>
                <m:ctrlPr>
                  <w:rPr>
                    <w:rFonts w:ascii="Cambria Math" w:hAnsi="Cambria Math" w:cs="Times New Roman"/>
                    <w:i/>
                    <w:sz w:val="24"/>
                  </w:rPr>
                </m:ctrlPr>
              </m:sub>
              <m:sup>
                <m:r>
                  <m:rPr>
                    <m:sty m:val="p"/>
                  </m:rPr>
                  <w:rPr>
                    <w:rFonts w:ascii="Cambria Math" w:hAnsi="Cambria Math" w:cs="Times New Roman"/>
                    <w:sz w:val="24"/>
                  </w:rPr>
                  <m:t>'</m:t>
                </m:r>
              </m:sup>
            </m:sSubSup>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v</m:t>
                </m:r>
              </m:e>
              <m:sub>
                <m:r>
                  <w:rPr>
                    <w:rFonts w:ascii="Cambria Math" w:hAnsi="Cambria Math" w:cs="Times New Roman"/>
                    <w:sz w:val="24"/>
                  </w:rPr>
                  <m:t>i</m:t>
                </m:r>
              </m:sub>
            </m:sSub>
          </m:sub>
        </m:sSub>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E</m:t>
            </m:r>
          </m:e>
          <m:sub>
            <m:r>
              <w:rPr>
                <w:rFonts w:ascii="Cambria Math" w:hAnsi="Cambria Math" w:cs="Times New Roman"/>
                <w:sz w:val="24"/>
              </w:rPr>
              <m:t>m</m:t>
            </m:r>
          </m:sub>
        </m:sSub>
      </m:oMath>
      <w:r w:rsidR="001704FB" w:rsidRPr="00F43C1F">
        <w:rPr>
          <w:rFonts w:ascii="Times New Roman" w:hAnsi="Times New Roman" w:cs="Times New Roman"/>
        </w:rPr>
        <w:t>标记为中断状态，代表企业</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i</m:t>
            </m:r>
          </m:sub>
        </m:sSub>
      </m:oMath>
      <w:r w:rsidR="001704FB" w:rsidRPr="00F43C1F">
        <w:rPr>
          <w:rFonts w:ascii="Times New Roman" w:hAnsi="Times New Roman" w:cs="Times New Roman"/>
        </w:rPr>
        <w:t>退出产业</w:t>
      </w:r>
      <m:oMath>
        <m:sSubSup>
          <m:sSubSupPr>
            <m:ctrlPr>
              <w:rPr>
                <w:rFonts w:ascii="Cambria Math" w:hAnsi="Cambria Math" w:cs="Times New Roman"/>
                <w:i/>
              </w:rPr>
            </m:ctrlPr>
          </m:sSubSupPr>
          <m:e>
            <m:r>
              <w:rPr>
                <w:rFonts w:ascii="Cambria Math" w:hAnsi="Cambria Math" w:cs="Times New Roman"/>
              </w:rPr>
              <m:t>v</m:t>
            </m:r>
          </m:e>
          <m:sub>
            <m:r>
              <w:rPr>
                <w:rFonts w:ascii="Cambria Math" w:hAnsi="Cambria Math" w:cs="Times New Roman"/>
              </w:rPr>
              <m:t>i</m:t>
            </m:r>
          </m:sub>
          <m:sup>
            <m:r>
              <w:rPr>
                <w:rFonts w:ascii="Cambria Math" w:hAnsi="Cambria Math" w:cs="Times New Roman"/>
              </w:rPr>
              <m:t>'</m:t>
            </m:r>
          </m:sup>
        </m:sSubSup>
      </m:oMath>
      <w:r w:rsidR="001704FB" w:rsidRPr="00F43C1F">
        <w:rPr>
          <w:rFonts w:ascii="Times New Roman" w:hAnsi="Times New Roman" w:cs="Times New Roman"/>
        </w:rPr>
        <w:t>，并切断企业</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i</m:t>
            </m:r>
          </m:sub>
        </m:sSub>
      </m:oMath>
      <w:r w:rsidR="001704FB" w:rsidRPr="00F43C1F">
        <w:rPr>
          <w:rFonts w:ascii="Times New Roman" w:hAnsi="Times New Roman" w:cs="Times New Roman"/>
        </w:rPr>
        <w:t>对所有下游企业关于</w:t>
      </w:r>
      <m:oMath>
        <m:sSubSup>
          <m:sSubSupPr>
            <m:ctrlPr>
              <w:rPr>
                <w:rFonts w:ascii="Cambria Math" w:hAnsi="Cambria Math" w:cs="Times New Roman"/>
                <w:i/>
              </w:rPr>
            </m:ctrlPr>
          </m:sSubSupPr>
          <m:e>
            <m:r>
              <w:rPr>
                <w:rFonts w:ascii="Cambria Math" w:hAnsi="Cambria Math" w:cs="Times New Roman"/>
              </w:rPr>
              <m:t>v</m:t>
            </m:r>
          </m:e>
          <m:sub>
            <m:r>
              <w:rPr>
                <w:rFonts w:ascii="Cambria Math" w:hAnsi="Cambria Math" w:cs="Times New Roman"/>
              </w:rPr>
              <m:t>i</m:t>
            </m:r>
          </m:sub>
          <m:sup>
            <m:r>
              <w:rPr>
                <w:rFonts w:ascii="Cambria Math" w:hAnsi="Cambria Math" w:cs="Times New Roman"/>
              </w:rPr>
              <m:t>'</m:t>
            </m:r>
          </m:sup>
        </m:sSubSup>
      </m:oMath>
      <w:r w:rsidR="001704FB" w:rsidRPr="00F43C1F">
        <w:rPr>
          <w:rFonts w:ascii="Times New Roman" w:hAnsi="Times New Roman" w:cs="Times New Roman"/>
        </w:rPr>
        <w:t>的供应关系，从而导致供应网络的风险传播。</w:t>
      </w:r>
    </w:p>
    <w:p w14:paraId="5E2237CD" w14:textId="3CB04D38" w:rsidR="00A949FD" w:rsidRPr="00F43C1F" w:rsidRDefault="008024E2" w:rsidP="00EB15BE">
      <w:pPr>
        <w:pStyle w:val="3"/>
        <w:ind w:firstLine="420"/>
        <w:rPr>
          <w:rFonts w:ascii="Times New Roman" w:hAnsi="Times New Roman" w:cs="Times New Roman"/>
        </w:rPr>
      </w:pPr>
      <w:r w:rsidRPr="00F43C1F">
        <w:rPr>
          <w:rFonts w:ascii="Times New Roman" w:hAnsi="Times New Roman" w:cs="Times New Roman"/>
        </w:rPr>
        <w:t>3.</w:t>
      </w:r>
      <w:r w:rsidR="00EB15BE" w:rsidRPr="00F43C1F">
        <w:rPr>
          <w:rFonts w:ascii="Times New Roman" w:hAnsi="Times New Roman" w:cs="Times New Roman"/>
        </w:rPr>
        <w:t>企业</w:t>
      </w:r>
      <w:r w:rsidR="00A57711" w:rsidRPr="00F43C1F">
        <w:rPr>
          <w:rFonts w:ascii="Times New Roman" w:hAnsi="Times New Roman" w:cs="Times New Roman"/>
        </w:rPr>
        <w:t>应对风险</w:t>
      </w:r>
      <w:r w:rsidR="00EB15BE" w:rsidRPr="00F43C1F">
        <w:rPr>
          <w:rFonts w:ascii="Times New Roman" w:hAnsi="Times New Roman" w:cs="Times New Roman"/>
        </w:rPr>
        <w:t>的</w:t>
      </w:r>
      <w:r w:rsidR="00A57711" w:rsidRPr="00F43C1F">
        <w:rPr>
          <w:rFonts w:ascii="Times New Roman" w:hAnsi="Times New Roman" w:cs="Times New Roman"/>
        </w:rPr>
        <w:t>被动</w:t>
      </w:r>
      <w:r w:rsidR="00EB15BE" w:rsidRPr="00F43C1F">
        <w:rPr>
          <w:rFonts w:ascii="Times New Roman" w:hAnsi="Times New Roman" w:cs="Times New Roman"/>
        </w:rPr>
        <w:t>决策</w:t>
      </w:r>
    </w:p>
    <w:p w14:paraId="656E4168" w14:textId="3E9AE751" w:rsidR="00555075" w:rsidRPr="00F43C1F" w:rsidRDefault="00EB15BE" w:rsidP="004E165F">
      <w:pPr>
        <w:rPr>
          <w:rFonts w:ascii="Times New Roman" w:hAnsi="Times New Roman" w:cs="Times New Roman"/>
          <w:szCs w:val="21"/>
        </w:rPr>
      </w:pPr>
      <w:r w:rsidRPr="00F43C1F">
        <w:rPr>
          <w:rFonts w:ascii="Times New Roman" w:hAnsi="Times New Roman" w:cs="Times New Roman"/>
        </w:rPr>
        <w:t>在上述风险传播途径中，当企业</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i</m:t>
            </m:r>
          </m:sub>
        </m:sSub>
      </m:oMath>
      <w:r w:rsidRPr="00F43C1F">
        <w:rPr>
          <w:rFonts w:ascii="Times New Roman" w:hAnsi="Times New Roman" w:cs="Times New Roman"/>
        </w:rPr>
        <w:t>从事的某种产业</w:t>
      </w:r>
      <m:oMath>
        <m:sSubSup>
          <m:sSubSupPr>
            <m:ctrlPr>
              <w:rPr>
                <w:rFonts w:ascii="Cambria Math" w:hAnsi="Cambria Math" w:cs="Times New Roman"/>
                <w:i/>
              </w:rPr>
            </m:ctrlPr>
          </m:sSubSupPr>
          <m:e>
            <m:r>
              <w:rPr>
                <w:rFonts w:ascii="Cambria Math" w:hAnsi="Cambria Math" w:cs="Times New Roman"/>
              </w:rPr>
              <m:t>v</m:t>
            </m:r>
          </m:e>
          <m:sub>
            <m:r>
              <w:rPr>
                <w:rFonts w:ascii="Cambria Math" w:hAnsi="Cambria Math" w:cs="Times New Roman"/>
              </w:rPr>
              <m:t>i</m:t>
            </m:r>
          </m:sub>
          <m:sup>
            <m:r>
              <w:rPr>
                <w:rFonts w:ascii="Cambria Math" w:hAnsi="Cambria Math" w:cs="Times New Roman"/>
              </w:rPr>
              <m:t>'</m:t>
            </m:r>
          </m:sup>
        </m:sSubSup>
      </m:oMath>
      <w:r w:rsidRPr="00F43C1F">
        <w:rPr>
          <w:rFonts w:ascii="Times New Roman" w:hAnsi="Times New Roman" w:cs="Times New Roman"/>
        </w:rPr>
        <w:t>出现</w:t>
      </w:r>
      <w:r w:rsidRPr="00F43C1F">
        <w:rPr>
          <w:rFonts w:ascii="Times New Roman" w:hAnsi="Times New Roman" w:cs="Times New Roman"/>
        </w:rPr>
        <w:t>“</w:t>
      </w:r>
      <w:r w:rsidRPr="00F43C1F">
        <w:rPr>
          <w:rFonts w:ascii="Times New Roman" w:hAnsi="Times New Roman" w:cs="Times New Roman"/>
        </w:rPr>
        <w:t>供应不正常</w:t>
      </w:r>
      <w:r w:rsidRPr="00F43C1F">
        <w:rPr>
          <w:rFonts w:ascii="Times New Roman" w:hAnsi="Times New Roman" w:cs="Times New Roman"/>
        </w:rPr>
        <w:t>”</w:t>
      </w:r>
      <w:r w:rsidRPr="00F43C1F">
        <w:rPr>
          <w:rFonts w:ascii="Times New Roman" w:hAnsi="Times New Roman" w:cs="Times New Roman"/>
        </w:rPr>
        <w:t>状态时（</w:t>
      </w:r>
      <m:oMath>
        <m:sSub>
          <m:sSubPr>
            <m:ctrlPr>
              <w:rPr>
                <w:rFonts w:ascii="Cambria Math" w:hAnsi="Cambria Math" w:cs="Times New Roman"/>
                <w:sz w:val="24"/>
              </w:rPr>
            </m:ctrlPr>
          </m:sSubPr>
          <m:e>
            <m:r>
              <w:rPr>
                <w:rFonts w:ascii="Cambria Math" w:hAnsi="Cambria Math" w:cs="Times New Roman"/>
                <w:sz w:val="24"/>
              </w:rPr>
              <m:t>e</m:t>
            </m:r>
          </m:e>
          <m:sub>
            <m:sSubSup>
              <m:sSubSupPr>
                <m:ctrlPr>
                  <w:rPr>
                    <w:rFonts w:ascii="Cambria Math" w:hAnsi="Cambria Math" w:cs="Times New Roman"/>
                    <w:sz w:val="24"/>
                  </w:rPr>
                </m:ctrlPr>
              </m:sSubSupPr>
              <m:e>
                <m:r>
                  <w:rPr>
                    <w:rFonts w:ascii="Cambria Math" w:hAnsi="Cambria Math" w:cs="Times New Roman"/>
                    <w:sz w:val="24"/>
                  </w:rPr>
                  <m:t>v</m:t>
                </m:r>
                <m:ctrlPr>
                  <w:rPr>
                    <w:rFonts w:ascii="Cambria Math" w:hAnsi="Cambria Math" w:cs="Times New Roman"/>
                    <w:i/>
                    <w:sz w:val="24"/>
                  </w:rPr>
                </m:ctrlPr>
              </m:e>
              <m:sub>
                <m:r>
                  <w:rPr>
                    <w:rFonts w:ascii="Cambria Math" w:hAnsi="Cambria Math" w:cs="Times New Roman"/>
                    <w:sz w:val="24"/>
                  </w:rPr>
                  <m:t>i</m:t>
                </m:r>
                <m:ctrlPr>
                  <w:rPr>
                    <w:rFonts w:ascii="Cambria Math" w:hAnsi="Cambria Math" w:cs="Times New Roman"/>
                    <w:i/>
                    <w:sz w:val="24"/>
                  </w:rPr>
                </m:ctrlPr>
              </m:sub>
              <m:sup>
                <m:r>
                  <m:rPr>
                    <m:sty m:val="p"/>
                  </m:rPr>
                  <w:rPr>
                    <w:rFonts w:ascii="Cambria Math" w:hAnsi="Cambria Math" w:cs="Times New Roman"/>
                    <w:sz w:val="24"/>
                  </w:rPr>
                  <m:t>'</m:t>
                </m:r>
              </m:sup>
            </m:sSubSup>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v</m:t>
                </m:r>
              </m:e>
              <m:sub>
                <m:r>
                  <w:rPr>
                    <w:rFonts w:ascii="Cambria Math" w:hAnsi="Cambria Math" w:cs="Times New Roman"/>
                    <w:sz w:val="24"/>
                  </w:rPr>
                  <m:t>i</m:t>
                </m:r>
              </m:sub>
            </m:sSub>
          </m:sub>
        </m:sSub>
        <m:r>
          <m:rPr>
            <m:sty m:val="p"/>
          </m:rP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E</m:t>
            </m:r>
          </m:e>
          <m:sub>
            <m:r>
              <w:rPr>
                <w:rFonts w:ascii="Cambria Math" w:hAnsi="Cambria Math" w:cs="Times New Roman"/>
                <w:sz w:val="24"/>
              </w:rPr>
              <m:t>m</m:t>
            </m:r>
          </m:sub>
        </m:sSub>
      </m:oMath>
      <w:r w:rsidRPr="00F43C1F">
        <w:rPr>
          <w:rFonts w:ascii="Times New Roman" w:hAnsi="Times New Roman" w:cs="Times New Roman"/>
        </w:rPr>
        <w:t>标记为扰乱状态），企业开始寻求在</w:t>
      </w:r>
      <m:oMath>
        <m:sSubSup>
          <m:sSubSupPr>
            <m:ctrlPr>
              <w:rPr>
                <w:rFonts w:ascii="Cambria Math" w:hAnsi="Cambria Math" w:cs="Times New Roman"/>
                <w:i/>
              </w:rPr>
            </m:ctrlPr>
          </m:sSubSupPr>
          <m:e>
            <m:r>
              <w:rPr>
                <w:rFonts w:ascii="Cambria Math" w:hAnsi="Cambria Math" w:cs="Times New Roman"/>
              </w:rPr>
              <m:t>v</m:t>
            </m:r>
          </m:e>
          <m:sub>
            <m:r>
              <w:rPr>
                <w:rFonts w:ascii="Cambria Math" w:hAnsi="Cambria Math" w:cs="Times New Roman"/>
              </w:rPr>
              <m:t>i</m:t>
            </m:r>
          </m:sub>
          <m:sup>
            <m:r>
              <w:rPr>
                <w:rFonts w:ascii="Cambria Math" w:hAnsi="Cambria Math" w:cs="Times New Roman"/>
              </w:rPr>
              <m:t>'</m:t>
            </m:r>
          </m:sup>
        </m:sSubSup>
      </m:oMath>
      <w:r w:rsidRPr="00F43C1F">
        <w:rPr>
          <w:rFonts w:ascii="Times New Roman" w:hAnsi="Times New Roman" w:cs="Times New Roman"/>
        </w:rPr>
        <w:t>上游产业</w:t>
      </w:r>
      <w:r w:rsidR="00B06F25" w:rsidRPr="00F43C1F">
        <w:rPr>
          <w:rFonts w:ascii="Times New Roman" w:hAnsi="Times New Roman" w:cs="Times New Roman"/>
        </w:rPr>
        <w:t>（例如</w:t>
      </w:r>
      <m:oMath>
        <m:sSubSup>
          <m:sSubSupPr>
            <m:ctrlPr>
              <w:rPr>
                <w:rFonts w:ascii="Cambria Math" w:hAnsi="Cambria Math" w:cs="Times New Roman"/>
                <w:i/>
              </w:rPr>
            </m:ctrlPr>
          </m:sSubSupPr>
          <m:e>
            <m:r>
              <w:rPr>
                <w:rFonts w:ascii="Cambria Math" w:hAnsi="Cambria Math" w:cs="Times New Roman"/>
              </w:rPr>
              <m:t>v</m:t>
            </m:r>
          </m:e>
          <m:sub>
            <m:r>
              <w:rPr>
                <w:rFonts w:ascii="Cambria Math" w:hAnsi="Cambria Math" w:cs="Times New Roman"/>
              </w:rPr>
              <m:t>j</m:t>
            </m:r>
          </m:sub>
          <m:sup>
            <m:r>
              <w:rPr>
                <w:rFonts w:ascii="Cambria Math" w:hAnsi="Cambria Math" w:cs="Times New Roman"/>
              </w:rPr>
              <m:t>'</m:t>
            </m:r>
          </m:sup>
        </m:sSubSup>
      </m:oMath>
      <w:r w:rsidR="00B06F25" w:rsidRPr="00F43C1F">
        <w:rPr>
          <w:rFonts w:ascii="Times New Roman" w:hAnsi="Times New Roman" w:cs="Times New Roman"/>
        </w:rPr>
        <w:t>）</w:t>
      </w:r>
      <w:r w:rsidRPr="00F43C1F">
        <w:rPr>
          <w:rFonts w:ascii="Times New Roman" w:hAnsi="Times New Roman" w:cs="Times New Roman"/>
        </w:rPr>
        <w:t>的新供应商</w:t>
      </w:r>
      <w:r w:rsidR="00B06F25" w:rsidRPr="00F43C1F">
        <w:rPr>
          <w:rFonts w:ascii="Times New Roman" w:hAnsi="Times New Roman" w:cs="Times New Roman"/>
        </w:rPr>
        <w:t>（例如</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j</m:t>
            </m:r>
          </m:sub>
        </m:sSub>
      </m:oMath>
      <w:r w:rsidR="00B06F25" w:rsidRPr="00F43C1F">
        <w:rPr>
          <w:rFonts w:ascii="Times New Roman" w:hAnsi="Times New Roman" w:cs="Times New Roman"/>
        </w:rPr>
        <w:t>）</w:t>
      </w:r>
      <w:r w:rsidRPr="00F43C1F">
        <w:rPr>
          <w:rFonts w:ascii="Times New Roman" w:hAnsi="Times New Roman" w:cs="Times New Roman"/>
        </w:rPr>
        <w:t>，从而试图让</w:t>
      </w:r>
      <m:oMath>
        <m:sSub>
          <m:sSubPr>
            <m:ctrlPr>
              <w:rPr>
                <w:rFonts w:ascii="Cambria Math" w:hAnsi="Cambria Math" w:cs="Times New Roman"/>
                <w:sz w:val="24"/>
              </w:rPr>
            </m:ctrlPr>
          </m:sSubPr>
          <m:e>
            <m:r>
              <w:rPr>
                <w:rFonts w:ascii="Cambria Math" w:hAnsi="Cambria Math" w:cs="Times New Roman"/>
                <w:sz w:val="24"/>
              </w:rPr>
              <m:t>e</m:t>
            </m:r>
          </m:e>
          <m:sub>
            <m:sSubSup>
              <m:sSubSupPr>
                <m:ctrlPr>
                  <w:rPr>
                    <w:rFonts w:ascii="Cambria Math" w:hAnsi="Cambria Math" w:cs="Times New Roman"/>
                    <w:sz w:val="24"/>
                  </w:rPr>
                </m:ctrlPr>
              </m:sSubSupPr>
              <m:e>
                <m:r>
                  <w:rPr>
                    <w:rFonts w:ascii="Cambria Math" w:hAnsi="Cambria Math" w:cs="Times New Roman"/>
                    <w:sz w:val="24"/>
                  </w:rPr>
                  <m:t>v</m:t>
                </m:r>
                <m:ctrlPr>
                  <w:rPr>
                    <w:rFonts w:ascii="Cambria Math" w:hAnsi="Cambria Math" w:cs="Times New Roman"/>
                    <w:i/>
                    <w:sz w:val="24"/>
                  </w:rPr>
                </m:ctrlPr>
              </m:e>
              <m:sub>
                <m:r>
                  <w:rPr>
                    <w:rFonts w:ascii="Cambria Math" w:hAnsi="Cambria Math" w:cs="Times New Roman"/>
                    <w:sz w:val="24"/>
                  </w:rPr>
                  <m:t>i</m:t>
                </m:r>
                <m:ctrlPr>
                  <w:rPr>
                    <w:rFonts w:ascii="Cambria Math" w:hAnsi="Cambria Math" w:cs="Times New Roman"/>
                    <w:i/>
                    <w:sz w:val="24"/>
                  </w:rPr>
                </m:ctrlPr>
              </m:sub>
              <m:sup>
                <m:r>
                  <m:rPr>
                    <m:sty m:val="p"/>
                  </m:rPr>
                  <w:rPr>
                    <w:rFonts w:ascii="Cambria Math" w:hAnsi="Cambria Math" w:cs="Times New Roman"/>
                    <w:sz w:val="24"/>
                  </w:rPr>
                  <m:t>'</m:t>
                </m:r>
              </m:sup>
            </m:sSubSup>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v</m:t>
                </m:r>
              </m:e>
              <m:sub>
                <m:r>
                  <w:rPr>
                    <w:rFonts w:ascii="Cambria Math" w:hAnsi="Cambria Math" w:cs="Times New Roman"/>
                    <w:sz w:val="24"/>
                  </w:rPr>
                  <m:t>i</m:t>
                </m:r>
              </m:sub>
            </m:sSub>
          </m:sub>
        </m:sSub>
      </m:oMath>
      <w:r w:rsidRPr="00F43C1F">
        <w:rPr>
          <w:rFonts w:ascii="Times New Roman" w:hAnsi="Times New Roman" w:cs="Times New Roman"/>
          <w:szCs w:val="21"/>
        </w:rPr>
        <w:t>回到</w:t>
      </w:r>
      <w:r w:rsidR="00182040" w:rsidRPr="00F43C1F">
        <w:rPr>
          <w:rFonts w:ascii="Times New Roman" w:hAnsi="Times New Roman" w:cs="Times New Roman"/>
          <w:szCs w:val="21"/>
        </w:rPr>
        <w:t>“</w:t>
      </w:r>
      <w:r w:rsidRPr="00F43C1F">
        <w:rPr>
          <w:rFonts w:ascii="Times New Roman" w:hAnsi="Times New Roman" w:cs="Times New Roman"/>
          <w:szCs w:val="21"/>
        </w:rPr>
        <w:t>供应正常</w:t>
      </w:r>
      <w:r w:rsidR="00182040" w:rsidRPr="00F43C1F">
        <w:rPr>
          <w:rFonts w:ascii="Times New Roman" w:hAnsi="Times New Roman" w:cs="Times New Roman"/>
          <w:szCs w:val="21"/>
        </w:rPr>
        <w:t>”</w:t>
      </w:r>
      <w:r w:rsidRPr="00F43C1F">
        <w:rPr>
          <w:rFonts w:ascii="Times New Roman" w:hAnsi="Times New Roman" w:cs="Times New Roman"/>
          <w:szCs w:val="21"/>
        </w:rPr>
        <w:t>状态。</w:t>
      </w:r>
      <w:r w:rsidR="00555075" w:rsidRPr="00F43C1F">
        <w:rPr>
          <w:rFonts w:ascii="Times New Roman" w:hAnsi="Times New Roman" w:cs="Times New Roman"/>
          <w:szCs w:val="21"/>
        </w:rPr>
        <w:t>但是，潜在供应商</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j</m:t>
            </m:r>
          </m:sub>
        </m:sSub>
      </m:oMath>
      <w:r w:rsidR="00555075" w:rsidRPr="00F43C1F">
        <w:rPr>
          <w:rFonts w:ascii="Times New Roman" w:hAnsi="Times New Roman" w:cs="Times New Roman"/>
          <w:szCs w:val="21"/>
        </w:rPr>
        <w:t>因为自身产能限制等原因不一定会接受新的供应请求。通过借鉴</w:t>
      </w:r>
      <w:r w:rsidR="00D57B56" w:rsidRPr="00F43C1F">
        <w:rPr>
          <w:rFonts w:ascii="Times New Roman" w:hAnsi="Times New Roman" w:cs="Times New Roman"/>
          <w:szCs w:val="21"/>
        </w:rPr>
        <w:fldChar w:fldCharType="begin"/>
      </w:r>
      <w:r w:rsidR="00D57B56" w:rsidRPr="00F43C1F">
        <w:rPr>
          <w:rFonts w:ascii="Times New Roman" w:hAnsi="Times New Roman" w:cs="Times New Roman"/>
          <w:szCs w:val="21"/>
        </w:rPr>
        <w:instrText xml:space="preserve"> ADDIN ZOTERO_ITEM CSL_CITATION {"citationID":"910s67Ry","properties":{"formattedCitation":"\\uc0\\u65288{}Zhao et al.\\uc0\\u65292{}2019\\uc0\\u65289{}","plainCitation":"</w:instrText>
      </w:r>
      <w:r w:rsidR="00D57B56" w:rsidRPr="00F43C1F">
        <w:rPr>
          <w:rFonts w:ascii="Times New Roman" w:hAnsi="Times New Roman" w:cs="Times New Roman"/>
          <w:szCs w:val="21"/>
        </w:rPr>
        <w:instrText>（</w:instrText>
      </w:r>
      <w:r w:rsidR="00D57B56" w:rsidRPr="00F43C1F">
        <w:rPr>
          <w:rFonts w:ascii="Times New Roman" w:hAnsi="Times New Roman" w:cs="Times New Roman"/>
          <w:szCs w:val="21"/>
        </w:rPr>
        <w:instrText>Zhao et al.</w:instrText>
      </w:r>
      <w:r w:rsidR="00D57B56" w:rsidRPr="00F43C1F">
        <w:rPr>
          <w:rFonts w:ascii="Times New Roman" w:hAnsi="Times New Roman" w:cs="Times New Roman"/>
          <w:szCs w:val="21"/>
        </w:rPr>
        <w:instrText>，</w:instrText>
      </w:r>
      <w:r w:rsidR="00D57B56" w:rsidRPr="00F43C1F">
        <w:rPr>
          <w:rFonts w:ascii="Times New Roman" w:hAnsi="Times New Roman" w:cs="Times New Roman"/>
          <w:szCs w:val="21"/>
        </w:rPr>
        <w:instrText>2019</w:instrText>
      </w:r>
      <w:r w:rsidR="00D57B56" w:rsidRPr="00F43C1F">
        <w:rPr>
          <w:rFonts w:ascii="Times New Roman" w:hAnsi="Times New Roman" w:cs="Times New Roman"/>
          <w:szCs w:val="21"/>
        </w:rPr>
        <w:instrText>）</w:instrText>
      </w:r>
      <w:r w:rsidR="00D57B56" w:rsidRPr="00F43C1F">
        <w:rPr>
          <w:rFonts w:ascii="Times New Roman" w:hAnsi="Times New Roman" w:cs="Times New Roman"/>
          <w:szCs w:val="21"/>
        </w:rPr>
        <w:instrText xml:space="preserve">","noteIndex":0},"citationItems":[{"id":7296,"uris":["http://zotero.org/users/1099600/items/FVEAMA2W"],"itemData":{"id":7296,"type":"article-journal","container-title":"Journal of Operations Management","issue":"2","language":"en","note":"1","page":"190-212","title":"Modelling supply chain adaptation for disruptions: An empirically grounded complex adaptive systems approach","volume":"65","author":[{"family":"Zhao","given":"Kang"},{"family":"Zuo","given":"Zhiya"},{"family":"Blackhurst","given":"Jennifer"}],"issued":{"date-parts":[["2019",3,25]]}}}],"schema":"https://github.com/citation-style-language/schema/raw/master/csl-citation.json"} </w:instrText>
      </w:r>
      <w:r w:rsidR="00D57B56" w:rsidRPr="00F43C1F">
        <w:rPr>
          <w:rFonts w:ascii="Times New Roman" w:hAnsi="Times New Roman" w:cs="Times New Roman"/>
          <w:szCs w:val="21"/>
        </w:rPr>
        <w:fldChar w:fldCharType="separate"/>
      </w:r>
      <w:r w:rsidR="00D57B56" w:rsidRPr="00F43C1F">
        <w:rPr>
          <w:rFonts w:ascii="Times New Roman" w:hAnsi="Times New Roman" w:cs="Times New Roman"/>
          <w:kern w:val="0"/>
        </w:rPr>
        <w:t>（</w:t>
      </w:r>
      <w:r w:rsidR="00D57B56" w:rsidRPr="00F43C1F">
        <w:rPr>
          <w:rFonts w:ascii="Times New Roman" w:hAnsi="Times New Roman" w:cs="Times New Roman"/>
          <w:kern w:val="0"/>
        </w:rPr>
        <w:t>Zhao et al.</w:t>
      </w:r>
      <w:r w:rsidR="00D57B56" w:rsidRPr="00F43C1F">
        <w:rPr>
          <w:rFonts w:ascii="Times New Roman" w:hAnsi="Times New Roman" w:cs="Times New Roman"/>
          <w:kern w:val="0"/>
        </w:rPr>
        <w:t>，</w:t>
      </w:r>
      <w:r w:rsidR="00D57B56" w:rsidRPr="00F43C1F">
        <w:rPr>
          <w:rFonts w:ascii="Times New Roman" w:hAnsi="Times New Roman" w:cs="Times New Roman"/>
          <w:kern w:val="0"/>
        </w:rPr>
        <w:t>2019</w:t>
      </w:r>
      <w:r w:rsidR="00D57B56" w:rsidRPr="00F43C1F">
        <w:rPr>
          <w:rFonts w:ascii="Times New Roman" w:hAnsi="Times New Roman" w:cs="Times New Roman"/>
          <w:kern w:val="0"/>
        </w:rPr>
        <w:t>）</w:t>
      </w:r>
      <w:r w:rsidR="00D57B56" w:rsidRPr="00F43C1F">
        <w:rPr>
          <w:rFonts w:ascii="Times New Roman" w:hAnsi="Times New Roman" w:cs="Times New Roman"/>
          <w:szCs w:val="21"/>
        </w:rPr>
        <w:fldChar w:fldCharType="end"/>
      </w:r>
      <w:r w:rsidR="00555075" w:rsidRPr="00F43C1F">
        <w:rPr>
          <w:rFonts w:ascii="Times New Roman" w:hAnsi="Times New Roman" w:cs="Times New Roman"/>
          <w:szCs w:val="21"/>
        </w:rPr>
        <w:t>关于供应关系恢复过程的假设，本文将企业</w:t>
      </w:r>
      <w:r w:rsidR="00555075" w:rsidRPr="00F43C1F">
        <w:rPr>
          <w:rFonts w:ascii="Times New Roman" w:hAnsi="Times New Roman" w:cs="Times New Roman"/>
        </w:rPr>
        <w:t>应对风险的被动决策分为</w:t>
      </w:r>
      <w:r w:rsidR="003D0A99" w:rsidRPr="00F43C1F">
        <w:rPr>
          <w:rFonts w:ascii="Times New Roman" w:hAnsi="Times New Roman" w:cs="Times New Roman"/>
        </w:rPr>
        <w:t>两</w:t>
      </w:r>
      <w:r w:rsidR="00555075" w:rsidRPr="00F43C1F">
        <w:rPr>
          <w:rFonts w:ascii="Times New Roman" w:hAnsi="Times New Roman" w:cs="Times New Roman"/>
        </w:rPr>
        <w:t>个阶段</w:t>
      </w:r>
      <w:r w:rsidR="00366BF5" w:rsidRPr="00F43C1F">
        <w:rPr>
          <w:rFonts w:ascii="Times New Roman" w:hAnsi="Times New Roman" w:cs="Times New Roman"/>
        </w:rPr>
        <w:t>：企业选择新供应商请求供应、新供应商决定是否接受供应</w:t>
      </w:r>
      <w:r w:rsidR="00555075" w:rsidRPr="00F43C1F">
        <w:rPr>
          <w:rFonts w:ascii="Times New Roman" w:hAnsi="Times New Roman" w:cs="Times New Roman"/>
        </w:rPr>
        <w:t>。</w:t>
      </w:r>
    </w:p>
    <w:p w14:paraId="65184653" w14:textId="4FDCC6B6" w:rsidR="00FC4219" w:rsidRPr="00F43C1F" w:rsidRDefault="00AF66DB" w:rsidP="004E165F">
      <w:pPr>
        <w:rPr>
          <w:rFonts w:ascii="Times New Roman" w:hAnsi="Times New Roman" w:cs="Times New Roman"/>
          <w:szCs w:val="21"/>
        </w:rPr>
      </w:pPr>
      <w:r w:rsidRPr="00F43C1F">
        <w:rPr>
          <w:rFonts w:ascii="Times New Roman" w:hAnsi="Times New Roman" w:cs="Times New Roman"/>
          <w:szCs w:val="21"/>
        </w:rPr>
        <w:t>第一个阶段</w:t>
      </w:r>
      <w:r w:rsidR="00555075" w:rsidRPr="00F43C1F">
        <w:rPr>
          <w:rFonts w:ascii="Times New Roman" w:hAnsi="Times New Roman" w:cs="Times New Roman"/>
          <w:szCs w:val="21"/>
        </w:rPr>
        <w:t>是企业</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i</m:t>
            </m:r>
          </m:sub>
        </m:sSub>
      </m:oMath>
      <w:r w:rsidR="00555075" w:rsidRPr="00F43C1F">
        <w:rPr>
          <w:rFonts w:ascii="Times New Roman" w:hAnsi="Times New Roman" w:cs="Times New Roman"/>
          <w:szCs w:val="21"/>
        </w:rPr>
        <w:t>寻源并发送供应请求阶段，</w:t>
      </w:r>
      <w:r w:rsidR="00FC4219" w:rsidRPr="00F43C1F">
        <w:rPr>
          <w:rFonts w:ascii="Times New Roman" w:hAnsi="Times New Roman" w:cs="Times New Roman"/>
          <w:szCs w:val="21"/>
        </w:rPr>
        <w:t>有</w:t>
      </w:r>
      <w:r w:rsidR="00472FD2" w:rsidRPr="00F43C1F">
        <w:rPr>
          <w:rFonts w:ascii="Times New Roman" w:hAnsi="Times New Roman" w:cs="Times New Roman"/>
          <w:szCs w:val="21"/>
        </w:rPr>
        <w:t>三</w:t>
      </w:r>
      <w:r w:rsidR="00FC4219" w:rsidRPr="00F43C1F">
        <w:rPr>
          <w:rFonts w:ascii="Times New Roman" w:hAnsi="Times New Roman" w:cs="Times New Roman"/>
          <w:szCs w:val="21"/>
        </w:rPr>
        <w:t>个参数参与，逐一解释如下：</w:t>
      </w:r>
    </w:p>
    <w:p w14:paraId="25FB865F" w14:textId="1786749A" w:rsidR="006662BE" w:rsidRPr="00F43C1F" w:rsidRDefault="00D0604D" w:rsidP="006662BE">
      <w:pPr>
        <w:rPr>
          <w:rFonts w:ascii="Times New Roman" w:hAnsi="Times New Roman" w:cs="Times New Roman"/>
        </w:rPr>
      </w:pPr>
      <w:r w:rsidRPr="00F43C1F">
        <w:rPr>
          <w:rFonts w:ascii="Times New Roman" w:hAnsi="Times New Roman" w:cs="Times New Roman"/>
        </w:rPr>
        <w:t>P3</w:t>
      </w:r>
      <w:r w:rsidRPr="00F43C1F">
        <w:rPr>
          <w:rFonts w:ascii="Times New Roman" w:hAnsi="Times New Roman" w:cs="Times New Roman"/>
        </w:rPr>
        <w:t>：</w:t>
      </w:r>
      <w:r w:rsidR="006662BE" w:rsidRPr="00F43C1F">
        <w:rPr>
          <w:rFonts w:ascii="Times New Roman" w:hAnsi="Times New Roman" w:cs="Times New Roman"/>
        </w:rPr>
        <w:t>最大尝试次数参数</w:t>
      </w:r>
      <w:proofErr w:type="spellStart"/>
      <w:r w:rsidR="006662BE" w:rsidRPr="00F43C1F">
        <w:rPr>
          <w:rFonts w:ascii="Times New Roman" w:hAnsi="Times New Roman" w:cs="Times New Roman"/>
        </w:rPr>
        <w:t>n_max_trial</w:t>
      </w:r>
      <w:proofErr w:type="spellEnd"/>
      <w:r w:rsidR="004304F8" w:rsidRPr="00F43C1F">
        <w:rPr>
          <w:rFonts w:ascii="Times New Roman" w:hAnsi="Times New Roman" w:cs="Times New Roman"/>
        </w:rPr>
        <w:t>，整数型</w:t>
      </w:r>
      <w:r w:rsidR="006662BE" w:rsidRPr="00F43C1F">
        <w:rPr>
          <w:rFonts w:ascii="Times New Roman" w:hAnsi="Times New Roman" w:cs="Times New Roman"/>
        </w:rPr>
        <w:t>。该参数决定企业在一个</w:t>
      </w:r>
      <w:proofErr w:type="gramStart"/>
      <w:r w:rsidR="006662BE" w:rsidRPr="00F43C1F">
        <w:rPr>
          <w:rFonts w:ascii="Times New Roman" w:hAnsi="Times New Roman" w:cs="Times New Roman"/>
        </w:rPr>
        <w:t>时间步内可以</w:t>
      </w:r>
      <w:proofErr w:type="gramEnd"/>
      <w:r w:rsidR="006662BE" w:rsidRPr="00F43C1F">
        <w:rPr>
          <w:rFonts w:ascii="Times New Roman" w:hAnsi="Times New Roman" w:cs="Times New Roman"/>
        </w:rPr>
        <w:t>最多尝试和几家上游企业尝试建立</w:t>
      </w:r>
      <m:oMath>
        <m:sSubSup>
          <m:sSubSupPr>
            <m:ctrlPr>
              <w:rPr>
                <w:rFonts w:ascii="Cambria Math" w:hAnsi="Cambria Math" w:cs="Times New Roman"/>
                <w:i/>
              </w:rPr>
            </m:ctrlPr>
          </m:sSubSupPr>
          <m:e>
            <m:r>
              <w:rPr>
                <w:rFonts w:ascii="Cambria Math" w:hAnsi="Cambria Math" w:cs="Times New Roman"/>
              </w:rPr>
              <m:t>v</m:t>
            </m:r>
          </m:e>
          <m:sub>
            <m:r>
              <w:rPr>
                <w:rFonts w:ascii="Cambria Math" w:hAnsi="Cambria Math" w:cs="Times New Roman"/>
              </w:rPr>
              <m:t>j</m:t>
            </m:r>
          </m:sub>
          <m:sup>
            <m:r>
              <w:rPr>
                <w:rFonts w:ascii="Cambria Math" w:hAnsi="Cambria Math" w:cs="Times New Roman"/>
              </w:rPr>
              <m:t>'</m:t>
            </m:r>
          </m:sup>
        </m:sSubSup>
      </m:oMath>
      <w:r w:rsidR="006662BE" w:rsidRPr="00F43C1F">
        <w:rPr>
          <w:rFonts w:ascii="Times New Roman" w:hAnsi="Times New Roman" w:cs="Times New Roman"/>
        </w:rPr>
        <w:t>的供应关系。</w:t>
      </w:r>
      <w:r w:rsidR="00CB403B" w:rsidRPr="00F43C1F">
        <w:rPr>
          <w:rFonts w:ascii="Times New Roman" w:hAnsi="Times New Roman" w:cs="Times New Roman"/>
        </w:rPr>
        <w:t>每当企业</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i</m:t>
            </m:r>
          </m:sub>
        </m:sSub>
      </m:oMath>
      <w:r w:rsidR="00CB403B" w:rsidRPr="00F43C1F">
        <w:rPr>
          <w:rFonts w:ascii="Times New Roman" w:hAnsi="Times New Roman" w:cs="Times New Roman"/>
        </w:rPr>
        <w:t>进入第一阶段时，扣除一次尝试次数；如果当前尝试次数已降为</w:t>
      </w:r>
      <w:r w:rsidR="00CB403B" w:rsidRPr="00F43C1F">
        <w:rPr>
          <w:rFonts w:ascii="Times New Roman" w:hAnsi="Times New Roman" w:cs="Times New Roman"/>
        </w:rPr>
        <w:t>0</w:t>
      </w:r>
      <w:r w:rsidR="00CB403B" w:rsidRPr="00F43C1F">
        <w:rPr>
          <w:rFonts w:ascii="Times New Roman" w:hAnsi="Times New Roman" w:cs="Times New Roman"/>
        </w:rPr>
        <w:t>，则不</w:t>
      </w:r>
      <w:r w:rsidR="007E73C3" w:rsidRPr="00F43C1F">
        <w:rPr>
          <w:rFonts w:ascii="Times New Roman" w:hAnsi="Times New Roman" w:cs="Times New Roman"/>
        </w:rPr>
        <w:t>能</w:t>
      </w:r>
      <w:r w:rsidR="00CB403B" w:rsidRPr="00F43C1F">
        <w:rPr>
          <w:rFonts w:ascii="Times New Roman" w:hAnsi="Times New Roman" w:cs="Times New Roman"/>
        </w:rPr>
        <w:t>再尝试。</w:t>
      </w:r>
    </w:p>
    <w:p w14:paraId="533F43E0" w14:textId="251825C3" w:rsidR="00B13583" w:rsidRPr="00F43C1F" w:rsidRDefault="00D0604D" w:rsidP="004E165F">
      <w:pPr>
        <w:rPr>
          <w:rFonts w:ascii="Times New Roman" w:hAnsi="Times New Roman" w:cs="Times New Roman"/>
        </w:rPr>
      </w:pPr>
      <w:r w:rsidRPr="00F43C1F">
        <w:rPr>
          <w:rFonts w:ascii="Times New Roman" w:hAnsi="Times New Roman" w:cs="Times New Roman"/>
          <w:szCs w:val="21"/>
        </w:rPr>
        <w:t>P4</w:t>
      </w:r>
      <w:r w:rsidRPr="00F43C1F">
        <w:rPr>
          <w:rFonts w:ascii="Times New Roman" w:hAnsi="Times New Roman" w:cs="Times New Roman"/>
          <w:szCs w:val="21"/>
        </w:rPr>
        <w:t>：</w:t>
      </w:r>
      <w:r w:rsidR="00F25B8E" w:rsidRPr="00F43C1F">
        <w:rPr>
          <w:rFonts w:ascii="Times New Roman" w:hAnsi="Times New Roman" w:cs="Times New Roman"/>
        </w:rPr>
        <w:t>是否已有连接偏好参数</w:t>
      </w:r>
      <w:proofErr w:type="spellStart"/>
      <w:r w:rsidR="00F25B8E" w:rsidRPr="00F43C1F">
        <w:rPr>
          <w:rFonts w:ascii="Times New Roman" w:hAnsi="Times New Roman" w:cs="Times New Roman"/>
        </w:rPr>
        <w:t>is_prf_conn</w:t>
      </w:r>
      <w:proofErr w:type="spellEnd"/>
      <w:r w:rsidR="004304F8" w:rsidRPr="00F43C1F">
        <w:rPr>
          <w:rFonts w:ascii="Times New Roman" w:hAnsi="Times New Roman" w:cs="Times New Roman"/>
        </w:rPr>
        <w:t>，布尔型</w:t>
      </w:r>
      <w:r w:rsidR="00F25B8E" w:rsidRPr="00F43C1F">
        <w:rPr>
          <w:rFonts w:ascii="Times New Roman" w:hAnsi="Times New Roman" w:cs="Times New Roman"/>
        </w:rPr>
        <w:t>。</w:t>
      </w:r>
      <w:r w:rsidR="00D95C9C" w:rsidRPr="00F43C1F">
        <w:rPr>
          <w:rFonts w:ascii="Times New Roman" w:hAnsi="Times New Roman" w:cs="Times New Roman"/>
        </w:rPr>
        <w:t>该参数如果取值为真或</w:t>
      </w:r>
      <w:r w:rsidR="00D95C9C" w:rsidRPr="00F43C1F">
        <w:rPr>
          <w:rFonts w:ascii="Times New Roman" w:hAnsi="Times New Roman" w:cs="Times New Roman"/>
        </w:rPr>
        <w:t>1</w:t>
      </w:r>
      <w:r w:rsidR="00D95C9C" w:rsidRPr="00F43C1F">
        <w:rPr>
          <w:rFonts w:ascii="Times New Roman" w:hAnsi="Times New Roman" w:cs="Times New Roman"/>
        </w:rPr>
        <w:t>，且企业</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i</m:t>
            </m:r>
          </m:sub>
        </m:sSub>
      </m:oMath>
      <w:r w:rsidR="00D95C9C" w:rsidRPr="00F43C1F">
        <w:rPr>
          <w:rFonts w:ascii="Times New Roman" w:hAnsi="Times New Roman" w:cs="Times New Roman"/>
        </w:rPr>
        <w:t>的</w:t>
      </w:r>
      <w:r w:rsidR="00746AA8" w:rsidRPr="00F43C1F">
        <w:rPr>
          <w:rFonts w:ascii="Times New Roman" w:hAnsi="Times New Roman" w:cs="Times New Roman"/>
        </w:rPr>
        <w:t>某个其他产业</w:t>
      </w:r>
      <w:r w:rsidR="003C0E39" w:rsidRPr="00F43C1F">
        <w:rPr>
          <w:rFonts w:ascii="Times New Roman" w:hAnsi="Times New Roman" w:cs="Times New Roman"/>
        </w:rPr>
        <w:t>（例如</w:t>
      </w:r>
      <m:oMath>
        <m:sSubSup>
          <m:sSubSupPr>
            <m:ctrlPr>
              <w:rPr>
                <w:rFonts w:ascii="Cambria Math" w:hAnsi="Cambria Math" w:cs="Times New Roman"/>
                <w:i/>
              </w:rPr>
            </m:ctrlPr>
          </m:sSubSupPr>
          <m:e>
            <m:r>
              <w:rPr>
                <w:rFonts w:ascii="Cambria Math" w:hAnsi="Cambria Math" w:cs="Times New Roman"/>
              </w:rPr>
              <m:t>v</m:t>
            </m:r>
          </m:e>
          <m:sub>
            <m:r>
              <w:rPr>
                <w:rFonts w:ascii="Cambria Math" w:hAnsi="Cambria Math" w:cs="Times New Roman"/>
              </w:rPr>
              <m:t>k</m:t>
            </m:r>
          </m:sub>
          <m:sup>
            <m:r>
              <w:rPr>
                <w:rFonts w:ascii="Cambria Math" w:hAnsi="Cambria Math" w:cs="Times New Roman"/>
              </w:rPr>
              <m:t>'</m:t>
            </m:r>
          </m:sup>
        </m:sSubSup>
      </m:oMath>
      <w:r w:rsidR="003C0E39" w:rsidRPr="00F43C1F">
        <w:rPr>
          <w:rFonts w:ascii="Times New Roman" w:hAnsi="Times New Roman" w:cs="Times New Roman"/>
        </w:rPr>
        <w:t>）</w:t>
      </w:r>
      <w:r w:rsidR="00746AA8" w:rsidRPr="00F43C1F">
        <w:rPr>
          <w:rFonts w:ascii="Times New Roman" w:hAnsi="Times New Roman" w:cs="Times New Roman"/>
        </w:rPr>
        <w:t>的</w:t>
      </w:r>
      <w:r w:rsidR="00D95C9C" w:rsidRPr="00F43C1F">
        <w:rPr>
          <w:rFonts w:ascii="Times New Roman" w:hAnsi="Times New Roman" w:cs="Times New Roman"/>
        </w:rPr>
        <w:t>供应商</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j</m:t>
            </m:r>
          </m:sub>
        </m:sSub>
      </m:oMath>
      <w:r w:rsidR="00D95C9C" w:rsidRPr="00F43C1F">
        <w:rPr>
          <w:rFonts w:ascii="Times New Roman" w:hAnsi="Times New Roman" w:cs="Times New Roman"/>
        </w:rPr>
        <w:t>也从事</w:t>
      </w:r>
      <m:oMath>
        <m:sSubSup>
          <m:sSubSupPr>
            <m:ctrlPr>
              <w:rPr>
                <w:rFonts w:ascii="Cambria Math" w:hAnsi="Cambria Math" w:cs="Times New Roman"/>
                <w:i/>
              </w:rPr>
            </m:ctrlPr>
          </m:sSubSupPr>
          <m:e>
            <m:r>
              <w:rPr>
                <w:rFonts w:ascii="Cambria Math" w:hAnsi="Cambria Math" w:cs="Times New Roman"/>
              </w:rPr>
              <m:t>v</m:t>
            </m:r>
          </m:e>
          <m:sub>
            <m:r>
              <w:rPr>
                <w:rFonts w:ascii="Cambria Math" w:hAnsi="Cambria Math" w:cs="Times New Roman"/>
              </w:rPr>
              <m:t>j</m:t>
            </m:r>
          </m:sub>
          <m:sup>
            <m:r>
              <w:rPr>
                <w:rFonts w:ascii="Cambria Math" w:hAnsi="Cambria Math" w:cs="Times New Roman"/>
              </w:rPr>
              <m:t>'</m:t>
            </m:r>
          </m:sup>
        </m:sSubSup>
      </m:oMath>
      <w:r w:rsidR="00746AA8" w:rsidRPr="00F43C1F">
        <w:rPr>
          <w:rFonts w:ascii="Times New Roman" w:hAnsi="Times New Roman" w:cs="Times New Roman"/>
        </w:rPr>
        <w:t>产业</w:t>
      </w:r>
      <w:r w:rsidR="00D95C9C" w:rsidRPr="00F43C1F">
        <w:rPr>
          <w:rFonts w:ascii="Times New Roman" w:hAnsi="Times New Roman" w:cs="Times New Roman"/>
        </w:rPr>
        <w:t>时，企业优先选择已有供应关系的</w:t>
      </w:r>
      <w:r w:rsidR="00746AA8" w:rsidRPr="00F43C1F">
        <w:rPr>
          <w:rFonts w:ascii="Times New Roman" w:hAnsi="Times New Roman" w:cs="Times New Roman"/>
        </w:rPr>
        <w:t>该</w:t>
      </w:r>
      <w:r w:rsidR="00D95C9C" w:rsidRPr="00F43C1F">
        <w:rPr>
          <w:rFonts w:ascii="Times New Roman" w:hAnsi="Times New Roman" w:cs="Times New Roman"/>
        </w:rPr>
        <w:t>供应商</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j</m:t>
            </m:r>
          </m:sub>
        </m:sSub>
      </m:oMath>
      <w:r w:rsidR="00D95C9C" w:rsidRPr="00F43C1F">
        <w:rPr>
          <w:rFonts w:ascii="Times New Roman" w:hAnsi="Times New Roman" w:cs="Times New Roman"/>
        </w:rPr>
        <w:t>来提供所需的</w:t>
      </w:r>
      <m:oMath>
        <m:sSubSup>
          <m:sSubSupPr>
            <m:ctrlPr>
              <w:rPr>
                <w:rFonts w:ascii="Cambria Math" w:hAnsi="Cambria Math" w:cs="Times New Roman"/>
                <w:i/>
              </w:rPr>
            </m:ctrlPr>
          </m:sSubSupPr>
          <m:e>
            <m:r>
              <w:rPr>
                <w:rFonts w:ascii="Cambria Math" w:hAnsi="Cambria Math" w:cs="Times New Roman"/>
              </w:rPr>
              <m:t>v</m:t>
            </m:r>
          </m:e>
          <m:sub>
            <m:r>
              <w:rPr>
                <w:rFonts w:ascii="Cambria Math" w:hAnsi="Cambria Math" w:cs="Times New Roman"/>
              </w:rPr>
              <m:t>j</m:t>
            </m:r>
          </m:sub>
          <m:sup>
            <m:r>
              <w:rPr>
                <w:rFonts w:ascii="Cambria Math" w:hAnsi="Cambria Math" w:cs="Times New Roman"/>
              </w:rPr>
              <m:t>'</m:t>
            </m:r>
          </m:sup>
        </m:sSubSup>
      </m:oMath>
      <w:r w:rsidR="00D95C9C" w:rsidRPr="00F43C1F">
        <w:rPr>
          <w:rFonts w:ascii="Times New Roman" w:hAnsi="Times New Roman" w:cs="Times New Roman"/>
        </w:rPr>
        <w:t>产品或服务。</w:t>
      </w:r>
      <w:r w:rsidR="00613F75" w:rsidRPr="00F43C1F">
        <w:rPr>
          <w:rFonts w:ascii="Times New Roman" w:hAnsi="Times New Roman" w:cs="Times New Roman"/>
        </w:rPr>
        <w:t>由于已有的供应关系会降低两个企业的交易成本，因此这种应对风险的策略在实际中较为常见，但在客观上也让企业更加依赖该供应商</w:t>
      </w:r>
      <w:r w:rsidR="00EA3DBC" w:rsidRPr="00F43C1F">
        <w:rPr>
          <w:rFonts w:ascii="Times New Roman" w:hAnsi="Times New Roman" w:cs="Times New Roman"/>
        </w:rPr>
        <w:t>并导致潜在风险</w:t>
      </w:r>
      <w:r w:rsidR="00613F75" w:rsidRPr="00F43C1F">
        <w:rPr>
          <w:rFonts w:ascii="Times New Roman" w:hAnsi="Times New Roman" w:cs="Times New Roman"/>
        </w:rPr>
        <w:t>。引入该参数可研究企业的长期合作是否会对产业</w:t>
      </w:r>
      <w:proofErr w:type="gramStart"/>
      <w:r w:rsidR="00613F75" w:rsidRPr="00F43C1F">
        <w:rPr>
          <w:rFonts w:ascii="Times New Roman" w:hAnsi="Times New Roman" w:cs="Times New Roman"/>
        </w:rPr>
        <w:t>链供应</w:t>
      </w:r>
      <w:proofErr w:type="gramEnd"/>
      <w:r w:rsidR="00613F75" w:rsidRPr="00F43C1F">
        <w:rPr>
          <w:rFonts w:ascii="Times New Roman" w:hAnsi="Times New Roman" w:cs="Times New Roman"/>
        </w:rPr>
        <w:t>链的韧性产生显著影响。</w:t>
      </w:r>
    </w:p>
    <w:p w14:paraId="1CBF303F" w14:textId="283FEA52" w:rsidR="002A2D80" w:rsidRPr="00F43C1F" w:rsidRDefault="00472FD2" w:rsidP="00EA3DBC">
      <w:pPr>
        <w:rPr>
          <w:rFonts w:ascii="Times New Roman" w:hAnsi="Times New Roman" w:cs="Times New Roman"/>
        </w:rPr>
      </w:pPr>
      <w:r w:rsidRPr="00F43C1F">
        <w:rPr>
          <w:rFonts w:ascii="Times New Roman" w:hAnsi="Times New Roman" w:cs="Times New Roman"/>
        </w:rPr>
        <w:t>P2</w:t>
      </w:r>
      <w:r w:rsidRPr="00F43C1F">
        <w:rPr>
          <w:rFonts w:ascii="Times New Roman" w:hAnsi="Times New Roman" w:cs="Times New Roman"/>
        </w:rPr>
        <w:t>：</w:t>
      </w:r>
      <w:r w:rsidR="00F25B8E" w:rsidRPr="00F43C1F">
        <w:rPr>
          <w:rFonts w:ascii="Times New Roman" w:hAnsi="Times New Roman" w:cs="Times New Roman"/>
        </w:rPr>
        <w:t>是否规模偏好参数</w:t>
      </w:r>
      <w:proofErr w:type="spellStart"/>
      <w:r w:rsidR="00F25B8E" w:rsidRPr="00F43C1F">
        <w:rPr>
          <w:rFonts w:ascii="Times New Roman" w:hAnsi="Times New Roman" w:cs="Times New Roman"/>
        </w:rPr>
        <w:t>is_prf_size</w:t>
      </w:r>
      <w:proofErr w:type="spellEnd"/>
      <w:r w:rsidR="006E4652" w:rsidRPr="00F43C1F">
        <w:rPr>
          <w:rFonts w:ascii="Times New Roman" w:hAnsi="Times New Roman" w:cs="Times New Roman"/>
        </w:rPr>
        <w:t>，布尔型</w:t>
      </w:r>
      <w:r w:rsidR="00F25B8E" w:rsidRPr="00F43C1F">
        <w:rPr>
          <w:rFonts w:ascii="Times New Roman" w:hAnsi="Times New Roman" w:cs="Times New Roman"/>
        </w:rPr>
        <w:t>。</w:t>
      </w:r>
      <w:r w:rsidR="00EA3DBC" w:rsidRPr="00F43C1F">
        <w:rPr>
          <w:rFonts w:ascii="Times New Roman" w:hAnsi="Times New Roman" w:cs="Times New Roman"/>
        </w:rPr>
        <w:t>当企业</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i</m:t>
            </m:r>
          </m:sub>
        </m:sSub>
      </m:oMath>
      <w:r w:rsidR="00EA3DBC" w:rsidRPr="00F43C1F">
        <w:rPr>
          <w:rFonts w:ascii="Times New Roman" w:hAnsi="Times New Roman" w:cs="Times New Roman"/>
        </w:rPr>
        <w:t>不存在同时供应</w:t>
      </w:r>
      <m:oMath>
        <m:sSubSup>
          <m:sSubSupPr>
            <m:ctrlPr>
              <w:rPr>
                <w:rFonts w:ascii="Cambria Math" w:hAnsi="Cambria Math" w:cs="Times New Roman"/>
                <w:i/>
              </w:rPr>
            </m:ctrlPr>
          </m:sSubSupPr>
          <m:e>
            <m:r>
              <w:rPr>
                <w:rFonts w:ascii="Cambria Math" w:hAnsi="Cambria Math" w:cs="Times New Roman"/>
              </w:rPr>
              <m:t>v</m:t>
            </m:r>
          </m:e>
          <m:sub>
            <m:r>
              <w:rPr>
                <w:rFonts w:ascii="Cambria Math" w:hAnsi="Cambria Math" w:cs="Times New Roman"/>
              </w:rPr>
              <m:t>j</m:t>
            </m:r>
          </m:sub>
          <m:sup>
            <m:r>
              <w:rPr>
                <w:rFonts w:ascii="Cambria Math" w:hAnsi="Cambria Math" w:cs="Times New Roman"/>
              </w:rPr>
              <m:t>'</m:t>
            </m:r>
          </m:sup>
        </m:sSubSup>
      </m:oMath>
      <w:r w:rsidR="00EA3DBC" w:rsidRPr="00F43C1F">
        <w:rPr>
          <w:rFonts w:ascii="Times New Roman" w:hAnsi="Times New Roman" w:cs="Times New Roman"/>
        </w:rPr>
        <w:t>及其他产品的供应商时，则可能需在多个的新供应商中选择其一。如前所示，如果规模偏好参数</w:t>
      </w:r>
      <w:r w:rsidR="00F25B8E" w:rsidRPr="00F43C1F">
        <w:rPr>
          <w:rFonts w:ascii="Times New Roman" w:hAnsi="Times New Roman" w:cs="Times New Roman"/>
        </w:rPr>
        <w:t>取值</w:t>
      </w:r>
      <w:r w:rsidR="00F25B8E" w:rsidRPr="00F43C1F">
        <w:rPr>
          <w:rFonts w:ascii="Times New Roman" w:hAnsi="Times New Roman" w:cs="Times New Roman"/>
        </w:rPr>
        <w:t>1</w:t>
      </w:r>
      <w:r w:rsidR="00F25B8E" w:rsidRPr="00F43C1F">
        <w:rPr>
          <w:rFonts w:ascii="Times New Roman" w:hAnsi="Times New Roman" w:cs="Times New Roman"/>
        </w:rPr>
        <w:t>，则企业优先寻求和规模更大的</w:t>
      </w:r>
      <w:r w:rsidR="002B23C3" w:rsidRPr="00F43C1F">
        <w:rPr>
          <w:rFonts w:ascii="Times New Roman" w:hAnsi="Times New Roman" w:cs="Times New Roman"/>
        </w:rPr>
        <w:t>新供应商</w:t>
      </w:r>
      <w:r w:rsidR="00F25B8E" w:rsidRPr="00F43C1F">
        <w:rPr>
          <w:rFonts w:ascii="Times New Roman" w:hAnsi="Times New Roman" w:cs="Times New Roman"/>
        </w:rPr>
        <w:t>建立供应关系；如果为</w:t>
      </w:r>
      <w:r w:rsidR="00F25B8E" w:rsidRPr="00F43C1F">
        <w:rPr>
          <w:rFonts w:ascii="Times New Roman" w:hAnsi="Times New Roman" w:cs="Times New Roman"/>
        </w:rPr>
        <w:t>0</w:t>
      </w:r>
      <w:r w:rsidR="00F25B8E" w:rsidRPr="00F43C1F">
        <w:rPr>
          <w:rFonts w:ascii="Times New Roman" w:hAnsi="Times New Roman" w:cs="Times New Roman"/>
        </w:rPr>
        <w:t>，企业随机尝试和上游企业建立供应关系。</w:t>
      </w:r>
    </w:p>
    <w:p w14:paraId="0A78E6B7" w14:textId="0908811C" w:rsidR="002A2D80" w:rsidRPr="00F43C1F" w:rsidRDefault="00AF66DB" w:rsidP="004E165F">
      <w:pPr>
        <w:rPr>
          <w:rFonts w:ascii="Times New Roman" w:hAnsi="Times New Roman" w:cs="Times New Roman"/>
        </w:rPr>
      </w:pPr>
      <w:r w:rsidRPr="00F43C1F">
        <w:rPr>
          <w:rFonts w:ascii="Times New Roman" w:hAnsi="Times New Roman" w:cs="Times New Roman"/>
        </w:rPr>
        <w:t>第二个阶段是</w:t>
      </w:r>
      <w:r w:rsidR="009C6687" w:rsidRPr="00F43C1F">
        <w:rPr>
          <w:rFonts w:ascii="Times New Roman" w:hAnsi="Times New Roman" w:cs="Times New Roman"/>
        </w:rPr>
        <w:t>供应商</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j</m:t>
            </m:r>
          </m:sub>
        </m:sSub>
      </m:oMath>
      <w:r w:rsidR="009C6687" w:rsidRPr="00F43C1F">
        <w:rPr>
          <w:rFonts w:ascii="Times New Roman" w:hAnsi="Times New Roman" w:cs="Times New Roman"/>
        </w:rPr>
        <w:t>是否接受企业</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i</m:t>
            </m:r>
          </m:sub>
        </m:sSub>
      </m:oMath>
      <w:r w:rsidR="009C6687" w:rsidRPr="00F43C1F">
        <w:rPr>
          <w:rFonts w:ascii="Times New Roman" w:hAnsi="Times New Roman" w:cs="Times New Roman"/>
        </w:rPr>
        <w:t>的供应</w:t>
      </w:r>
      <m:oMath>
        <m:sSubSup>
          <m:sSubSupPr>
            <m:ctrlPr>
              <w:rPr>
                <w:rFonts w:ascii="Cambria Math" w:hAnsi="Cambria Math" w:cs="Times New Roman"/>
                <w:i/>
              </w:rPr>
            </m:ctrlPr>
          </m:sSubSupPr>
          <m:e>
            <m:r>
              <w:rPr>
                <w:rFonts w:ascii="Cambria Math" w:hAnsi="Cambria Math" w:cs="Times New Roman"/>
              </w:rPr>
              <m:t>v</m:t>
            </m:r>
          </m:e>
          <m:sub>
            <m:r>
              <w:rPr>
                <w:rFonts w:ascii="Cambria Math" w:hAnsi="Cambria Math" w:cs="Times New Roman"/>
              </w:rPr>
              <m:t>j</m:t>
            </m:r>
          </m:sub>
          <m:sup>
            <m:r>
              <w:rPr>
                <w:rFonts w:ascii="Cambria Math" w:hAnsi="Cambria Math" w:cs="Times New Roman"/>
              </w:rPr>
              <m:t>'</m:t>
            </m:r>
          </m:sup>
        </m:sSubSup>
      </m:oMath>
      <w:r w:rsidR="009C6687" w:rsidRPr="00F43C1F">
        <w:rPr>
          <w:rFonts w:ascii="Times New Roman" w:hAnsi="Times New Roman" w:cs="Times New Roman"/>
        </w:rPr>
        <w:t>请求</w:t>
      </w:r>
      <w:r w:rsidR="00545B1E" w:rsidRPr="00F43C1F">
        <w:rPr>
          <w:rFonts w:ascii="Times New Roman" w:hAnsi="Times New Roman" w:cs="Times New Roman"/>
        </w:rPr>
        <w:t>，</w:t>
      </w:r>
      <w:r w:rsidR="00366BF5" w:rsidRPr="00F43C1F">
        <w:rPr>
          <w:rFonts w:ascii="Times New Roman" w:hAnsi="Times New Roman" w:cs="Times New Roman"/>
        </w:rPr>
        <w:t>该决策中</w:t>
      </w:r>
      <w:r w:rsidR="00545B1E" w:rsidRPr="00F43C1F">
        <w:rPr>
          <w:rFonts w:ascii="Times New Roman" w:hAnsi="Times New Roman" w:cs="Times New Roman"/>
        </w:rPr>
        <w:t>有</w:t>
      </w:r>
      <w:r w:rsidR="00B91785" w:rsidRPr="00F43C1F">
        <w:rPr>
          <w:rFonts w:ascii="Times New Roman" w:hAnsi="Times New Roman" w:cs="Times New Roman"/>
        </w:rPr>
        <w:t>以下</w:t>
      </w:r>
      <w:r w:rsidR="003D0A99" w:rsidRPr="00F43C1F">
        <w:rPr>
          <w:rFonts w:ascii="Times New Roman" w:hAnsi="Times New Roman" w:cs="Times New Roman"/>
        </w:rPr>
        <w:t>三</w:t>
      </w:r>
      <w:r w:rsidR="00B91785" w:rsidRPr="00F43C1F">
        <w:rPr>
          <w:rFonts w:ascii="Times New Roman" w:hAnsi="Times New Roman" w:cs="Times New Roman"/>
        </w:rPr>
        <w:t>个</w:t>
      </w:r>
      <w:r w:rsidR="00545B1E" w:rsidRPr="00F43C1F">
        <w:rPr>
          <w:rFonts w:ascii="Times New Roman" w:hAnsi="Times New Roman" w:cs="Times New Roman"/>
        </w:rPr>
        <w:t>参数参与：</w:t>
      </w:r>
    </w:p>
    <w:p w14:paraId="4257243B" w14:textId="30C27A81" w:rsidR="00545B1E" w:rsidRPr="00F43C1F" w:rsidRDefault="00472FD2" w:rsidP="004E165F">
      <w:pPr>
        <w:rPr>
          <w:rFonts w:ascii="Times New Roman" w:hAnsi="Times New Roman" w:cs="Times New Roman"/>
        </w:rPr>
      </w:pPr>
      <w:r w:rsidRPr="00F43C1F">
        <w:rPr>
          <w:rFonts w:ascii="Times New Roman" w:hAnsi="Times New Roman" w:cs="Times New Roman"/>
        </w:rPr>
        <w:t>P5</w:t>
      </w:r>
      <w:r w:rsidRPr="00F43C1F">
        <w:rPr>
          <w:rFonts w:ascii="Times New Roman" w:hAnsi="Times New Roman" w:cs="Times New Roman"/>
        </w:rPr>
        <w:t>和</w:t>
      </w:r>
      <w:r w:rsidRPr="00F43C1F">
        <w:rPr>
          <w:rFonts w:ascii="Times New Roman" w:hAnsi="Times New Roman" w:cs="Times New Roman"/>
        </w:rPr>
        <w:t>P6</w:t>
      </w:r>
      <w:r w:rsidRPr="00F43C1F">
        <w:rPr>
          <w:rFonts w:ascii="Times New Roman" w:hAnsi="Times New Roman" w:cs="Times New Roman"/>
        </w:rPr>
        <w:t>：</w:t>
      </w:r>
      <w:r w:rsidR="00545B1E" w:rsidRPr="00F43C1F">
        <w:rPr>
          <w:rFonts w:ascii="Times New Roman" w:hAnsi="Times New Roman" w:cs="Times New Roman"/>
        </w:rPr>
        <w:t>供应商额外产能的分布类型</w:t>
      </w:r>
      <w:proofErr w:type="spellStart"/>
      <w:r w:rsidR="00545B1E" w:rsidRPr="00F43C1F">
        <w:rPr>
          <w:rFonts w:ascii="Times New Roman" w:hAnsi="Times New Roman" w:cs="Times New Roman"/>
        </w:rPr>
        <w:t>ex_cap_type</w:t>
      </w:r>
      <w:proofErr w:type="spellEnd"/>
      <w:r w:rsidR="006E4652" w:rsidRPr="00F43C1F">
        <w:rPr>
          <w:rFonts w:ascii="Times New Roman" w:hAnsi="Times New Roman" w:cs="Times New Roman"/>
        </w:rPr>
        <w:t>（布尔型）</w:t>
      </w:r>
      <w:r w:rsidR="00545B1E" w:rsidRPr="00F43C1F">
        <w:rPr>
          <w:rFonts w:ascii="Times New Roman" w:hAnsi="Times New Roman" w:cs="Times New Roman"/>
        </w:rPr>
        <w:t>及参数</w:t>
      </w:r>
      <w:proofErr w:type="spellStart"/>
      <w:r w:rsidR="00545B1E" w:rsidRPr="00F43C1F">
        <w:rPr>
          <w:rFonts w:ascii="Times New Roman" w:hAnsi="Times New Roman" w:cs="Times New Roman"/>
        </w:rPr>
        <w:t>ex_cap_para</w:t>
      </w:r>
      <w:proofErr w:type="spellEnd"/>
      <w:r w:rsidR="006E4652" w:rsidRPr="00F43C1F">
        <w:rPr>
          <w:rFonts w:ascii="Times New Roman" w:hAnsi="Times New Roman" w:cs="Times New Roman"/>
        </w:rPr>
        <w:t>（</w:t>
      </w:r>
      <w:r w:rsidR="0029788E" w:rsidRPr="00F43C1F">
        <w:rPr>
          <w:rFonts w:ascii="Times New Roman" w:hAnsi="Times New Roman" w:cs="Times New Roman"/>
        </w:rPr>
        <w:t>连续</w:t>
      </w:r>
      <w:r w:rsidR="006E4652" w:rsidRPr="00F43C1F">
        <w:rPr>
          <w:rFonts w:ascii="Times New Roman" w:hAnsi="Times New Roman" w:cs="Times New Roman"/>
        </w:rPr>
        <w:t>型）</w:t>
      </w:r>
      <w:r w:rsidR="00545B1E" w:rsidRPr="00F43C1F">
        <w:rPr>
          <w:rFonts w:ascii="Times New Roman" w:hAnsi="Times New Roman" w:cs="Times New Roman"/>
        </w:rPr>
        <w:t>。每个企业都有一个额外产能的属性，服从均匀分布（</w:t>
      </w:r>
      <w:proofErr w:type="spellStart"/>
      <w:r w:rsidR="00545B1E" w:rsidRPr="00F43C1F">
        <w:rPr>
          <w:rFonts w:ascii="Times New Roman" w:hAnsi="Times New Roman" w:cs="Times New Roman"/>
        </w:rPr>
        <w:t>ex_cap_type</w:t>
      </w:r>
      <w:proofErr w:type="spellEnd"/>
      <w:r w:rsidR="00545B1E" w:rsidRPr="00F43C1F">
        <w:rPr>
          <w:rFonts w:ascii="Times New Roman" w:hAnsi="Times New Roman" w:cs="Times New Roman"/>
        </w:rPr>
        <w:t>=0</w:t>
      </w:r>
      <w:r w:rsidR="00545B1E" w:rsidRPr="00F43C1F">
        <w:rPr>
          <w:rFonts w:ascii="Times New Roman" w:hAnsi="Times New Roman" w:cs="Times New Roman"/>
        </w:rPr>
        <w:t>）或正态分布（</w:t>
      </w:r>
      <w:proofErr w:type="spellStart"/>
      <w:r w:rsidR="00545B1E" w:rsidRPr="00F43C1F">
        <w:rPr>
          <w:rFonts w:ascii="Times New Roman" w:hAnsi="Times New Roman" w:cs="Times New Roman"/>
        </w:rPr>
        <w:t>ex_cap_type</w:t>
      </w:r>
      <w:proofErr w:type="spellEnd"/>
      <w:r w:rsidR="00545B1E" w:rsidRPr="00F43C1F">
        <w:rPr>
          <w:rFonts w:ascii="Times New Roman" w:hAnsi="Times New Roman" w:cs="Times New Roman"/>
        </w:rPr>
        <w:t>=1</w:t>
      </w:r>
      <w:r w:rsidR="00545B1E" w:rsidRPr="00F43C1F">
        <w:rPr>
          <w:rFonts w:ascii="Times New Roman" w:hAnsi="Times New Roman" w:cs="Times New Roman"/>
        </w:rPr>
        <w:t>）。企业规模越大，则额外产能数值越大。具体而言，</w:t>
      </w:r>
      <w:r w:rsidR="008B28EC" w:rsidRPr="00F43C1F">
        <w:rPr>
          <w:rFonts w:ascii="Times New Roman" w:hAnsi="Times New Roman" w:cs="Times New Roman"/>
        </w:rPr>
        <w:t>均匀分布的上下界分别为</w:t>
      </w:r>
      <w:r w:rsidR="008B28EC" w:rsidRPr="00F43C1F">
        <w:rPr>
          <w:rFonts w:ascii="Times New Roman" w:hAnsi="Times New Roman" w:cs="Times New Roman"/>
        </w:rPr>
        <w:t>size/</w:t>
      </w:r>
      <w:proofErr w:type="spellStart"/>
      <w:r w:rsidR="008B28EC" w:rsidRPr="00F43C1F">
        <w:rPr>
          <w:rFonts w:ascii="Times New Roman" w:hAnsi="Times New Roman" w:cs="Times New Roman"/>
        </w:rPr>
        <w:t>ex_cap_para</w:t>
      </w:r>
      <w:proofErr w:type="spellEnd"/>
      <w:r w:rsidR="008B28EC" w:rsidRPr="00F43C1F">
        <w:rPr>
          <w:rFonts w:ascii="Times New Roman" w:hAnsi="Times New Roman" w:cs="Times New Roman"/>
        </w:rPr>
        <w:t>±2</w:t>
      </w:r>
      <w:r w:rsidR="000E601C" w:rsidRPr="00F43C1F">
        <w:rPr>
          <w:rFonts w:ascii="Times New Roman" w:hAnsi="Times New Roman" w:cs="Times New Roman"/>
        </w:rPr>
        <w:t>，而正态分布的均值为</w:t>
      </w:r>
      <w:r w:rsidR="000E601C" w:rsidRPr="00F43C1F">
        <w:rPr>
          <w:rFonts w:ascii="Times New Roman" w:hAnsi="Times New Roman" w:cs="Times New Roman"/>
        </w:rPr>
        <w:t>size/</w:t>
      </w:r>
      <w:proofErr w:type="spellStart"/>
      <w:r w:rsidR="000E601C" w:rsidRPr="00F43C1F">
        <w:rPr>
          <w:rFonts w:ascii="Times New Roman" w:hAnsi="Times New Roman" w:cs="Times New Roman"/>
        </w:rPr>
        <w:t>ex_cap_para</w:t>
      </w:r>
      <w:proofErr w:type="spellEnd"/>
      <w:r w:rsidR="000E601C" w:rsidRPr="00F43C1F">
        <w:rPr>
          <w:rFonts w:ascii="Times New Roman" w:hAnsi="Times New Roman" w:cs="Times New Roman"/>
        </w:rPr>
        <w:t>，方差为</w:t>
      </w:r>
      <w:r w:rsidR="000E601C" w:rsidRPr="00F43C1F">
        <w:rPr>
          <w:rFonts w:ascii="Times New Roman" w:hAnsi="Times New Roman" w:cs="Times New Roman"/>
        </w:rPr>
        <w:t>1</w:t>
      </w:r>
      <w:r w:rsidR="000E601C" w:rsidRPr="00F43C1F">
        <w:rPr>
          <w:rFonts w:ascii="Times New Roman" w:hAnsi="Times New Roman" w:cs="Times New Roman"/>
        </w:rPr>
        <w:t>。在两个分布下，企业的额外产能均取</w:t>
      </w:r>
      <w:proofErr w:type="gramStart"/>
      <w:r w:rsidR="000E601C" w:rsidRPr="00F43C1F">
        <w:rPr>
          <w:rFonts w:ascii="Times New Roman" w:hAnsi="Times New Roman" w:cs="Times New Roman"/>
        </w:rPr>
        <w:t>整数值且非</w:t>
      </w:r>
      <w:proofErr w:type="gramEnd"/>
      <w:r w:rsidR="000E601C" w:rsidRPr="00F43C1F">
        <w:rPr>
          <w:rFonts w:ascii="Times New Roman" w:hAnsi="Times New Roman" w:cs="Times New Roman"/>
        </w:rPr>
        <w:t>负。</w:t>
      </w:r>
      <w:r w:rsidR="00545B1E" w:rsidRPr="00F43C1F">
        <w:rPr>
          <w:rFonts w:ascii="Times New Roman" w:hAnsi="Times New Roman" w:cs="Times New Roman"/>
        </w:rPr>
        <w:t>供应商每次接受下游企业的新的供应请求时，额外产能</w:t>
      </w:r>
      <w:r w:rsidR="00545B1E" w:rsidRPr="00F43C1F">
        <w:rPr>
          <w:rFonts w:ascii="Times New Roman" w:hAnsi="Times New Roman" w:cs="Times New Roman"/>
        </w:rPr>
        <w:lastRenderedPageBreak/>
        <w:t>数值减少</w:t>
      </w:r>
      <w:r w:rsidR="00545B1E" w:rsidRPr="00F43C1F">
        <w:rPr>
          <w:rFonts w:ascii="Times New Roman" w:hAnsi="Times New Roman" w:cs="Times New Roman"/>
        </w:rPr>
        <w:t>1</w:t>
      </w:r>
      <w:r w:rsidR="00545B1E" w:rsidRPr="00F43C1F">
        <w:rPr>
          <w:rFonts w:ascii="Times New Roman" w:hAnsi="Times New Roman" w:cs="Times New Roman"/>
        </w:rPr>
        <w:t>。</w:t>
      </w:r>
      <w:r w:rsidR="00663A50" w:rsidRPr="00F43C1F">
        <w:rPr>
          <w:rFonts w:ascii="Times New Roman" w:hAnsi="Times New Roman" w:cs="Times New Roman"/>
        </w:rPr>
        <w:t>当额外产能被减少至</w:t>
      </w:r>
      <w:r w:rsidR="00663A50" w:rsidRPr="00F43C1F">
        <w:rPr>
          <w:rFonts w:ascii="Times New Roman" w:hAnsi="Times New Roman" w:cs="Times New Roman"/>
        </w:rPr>
        <w:t>0</w:t>
      </w:r>
      <w:r w:rsidR="00663A50" w:rsidRPr="00F43C1F">
        <w:rPr>
          <w:rFonts w:ascii="Times New Roman" w:hAnsi="Times New Roman" w:cs="Times New Roman"/>
        </w:rPr>
        <w:t>时，供应</w:t>
      </w:r>
      <w:proofErr w:type="gramStart"/>
      <w:r w:rsidR="00663A50" w:rsidRPr="00F43C1F">
        <w:rPr>
          <w:rFonts w:ascii="Times New Roman" w:hAnsi="Times New Roman" w:cs="Times New Roman"/>
        </w:rPr>
        <w:t>商拒绝</w:t>
      </w:r>
      <w:proofErr w:type="gramEnd"/>
      <w:r w:rsidR="00663A50" w:rsidRPr="00F43C1F">
        <w:rPr>
          <w:rFonts w:ascii="Times New Roman" w:hAnsi="Times New Roman" w:cs="Times New Roman"/>
        </w:rPr>
        <w:t>新的供应请求。</w:t>
      </w:r>
    </w:p>
    <w:p w14:paraId="2ECF9DB8" w14:textId="0CEA1F69" w:rsidR="00663A50" w:rsidRPr="00F43C1F" w:rsidRDefault="00472FD2" w:rsidP="004E165F">
      <w:pPr>
        <w:rPr>
          <w:rFonts w:ascii="Times New Roman" w:hAnsi="Times New Roman" w:cs="Times New Roman"/>
        </w:rPr>
      </w:pPr>
      <w:r w:rsidRPr="00F43C1F">
        <w:rPr>
          <w:rFonts w:ascii="Times New Roman" w:hAnsi="Times New Roman" w:cs="Times New Roman"/>
        </w:rPr>
        <w:t>P4</w:t>
      </w:r>
      <w:r w:rsidRPr="00F43C1F">
        <w:rPr>
          <w:rFonts w:ascii="Times New Roman" w:hAnsi="Times New Roman" w:cs="Times New Roman"/>
        </w:rPr>
        <w:t>：</w:t>
      </w:r>
      <w:r w:rsidR="00F57200" w:rsidRPr="00F43C1F">
        <w:rPr>
          <w:rFonts w:ascii="Times New Roman" w:hAnsi="Times New Roman" w:cs="Times New Roman"/>
        </w:rPr>
        <w:t>是否已有连接偏好参数</w:t>
      </w:r>
      <w:proofErr w:type="spellStart"/>
      <w:r w:rsidR="00F57200" w:rsidRPr="00F43C1F">
        <w:rPr>
          <w:rFonts w:ascii="Times New Roman" w:hAnsi="Times New Roman" w:cs="Times New Roman"/>
        </w:rPr>
        <w:t>is_prf_conn</w:t>
      </w:r>
      <w:proofErr w:type="spellEnd"/>
      <w:r w:rsidR="005D6351" w:rsidRPr="00F43C1F">
        <w:rPr>
          <w:rFonts w:ascii="Times New Roman" w:hAnsi="Times New Roman" w:cs="Times New Roman"/>
        </w:rPr>
        <w:t>，布尔型</w:t>
      </w:r>
      <w:r w:rsidR="00F57200" w:rsidRPr="00F43C1F">
        <w:rPr>
          <w:rFonts w:ascii="Times New Roman" w:hAnsi="Times New Roman" w:cs="Times New Roman"/>
        </w:rPr>
        <w:t>。供应商如果面临多个下游企业的新供应需求时，则将考虑是否偏好对已建立其他供应关系的企业。</w:t>
      </w:r>
    </w:p>
    <w:p w14:paraId="6B664541" w14:textId="6920F6D7" w:rsidR="004012C1" w:rsidRPr="00F43C1F" w:rsidRDefault="004012C1" w:rsidP="004E165F">
      <w:pPr>
        <w:rPr>
          <w:rFonts w:ascii="Times New Roman" w:hAnsi="Times New Roman" w:cs="Times New Roman"/>
        </w:rPr>
      </w:pPr>
      <w:r w:rsidRPr="00F43C1F">
        <w:rPr>
          <w:rFonts w:ascii="Times New Roman" w:hAnsi="Times New Roman" w:cs="Times New Roman"/>
        </w:rPr>
        <w:t>P7</w:t>
      </w:r>
      <w:r w:rsidRPr="00F43C1F">
        <w:rPr>
          <w:rFonts w:ascii="Times New Roman" w:hAnsi="Times New Roman" w:cs="Times New Roman"/>
        </w:rPr>
        <w:t>：</w:t>
      </w:r>
      <w:r w:rsidR="00037907" w:rsidRPr="00F43C1F">
        <w:rPr>
          <w:rFonts w:ascii="Times New Roman" w:hAnsi="Times New Roman" w:cs="Times New Roman"/>
        </w:rPr>
        <w:t>新供应关系构成概率参数</w:t>
      </w:r>
      <w:proofErr w:type="spellStart"/>
      <w:r w:rsidR="00037907" w:rsidRPr="00F43C1F">
        <w:rPr>
          <w:rFonts w:ascii="Times New Roman" w:hAnsi="Times New Roman" w:cs="Times New Roman"/>
        </w:rPr>
        <w:t>prob_new_conn</w:t>
      </w:r>
      <w:proofErr w:type="spellEnd"/>
      <w:r w:rsidR="00AA3954" w:rsidRPr="00F43C1F">
        <w:rPr>
          <w:rFonts w:ascii="Times New Roman" w:hAnsi="Times New Roman" w:cs="Times New Roman"/>
        </w:rPr>
        <w:t>，连续型</w:t>
      </w:r>
      <w:r w:rsidR="00037907" w:rsidRPr="00F43C1F">
        <w:rPr>
          <w:rFonts w:ascii="Times New Roman" w:hAnsi="Times New Roman" w:cs="Times New Roman"/>
        </w:rPr>
        <w:t>。即便供需双方有意向达成供应关系，在实际中也往往因为价格谈判、产能调整、交易成本等原因最终未能真正建立供应关系。因此，引入该参数来</w:t>
      </w:r>
      <w:r w:rsidR="0004184D" w:rsidRPr="00F43C1F">
        <w:rPr>
          <w:rFonts w:ascii="Times New Roman" w:hAnsi="Times New Roman" w:cs="Times New Roman"/>
        </w:rPr>
        <w:t>反映产业</w:t>
      </w:r>
      <w:proofErr w:type="gramStart"/>
      <w:r w:rsidR="0004184D" w:rsidRPr="00F43C1F">
        <w:rPr>
          <w:rFonts w:ascii="Times New Roman" w:hAnsi="Times New Roman" w:cs="Times New Roman"/>
        </w:rPr>
        <w:t>链供应</w:t>
      </w:r>
      <w:proofErr w:type="gramEnd"/>
      <w:r w:rsidR="0004184D" w:rsidRPr="00F43C1F">
        <w:rPr>
          <w:rFonts w:ascii="Times New Roman" w:hAnsi="Times New Roman" w:cs="Times New Roman"/>
        </w:rPr>
        <w:t>链的重构能力，研究是否显著影响其韧性。</w:t>
      </w:r>
    </w:p>
    <w:p w14:paraId="7876CF08" w14:textId="60317C06" w:rsidR="009777E0" w:rsidRPr="00F43C1F" w:rsidRDefault="00F0432D" w:rsidP="004E165F">
      <w:pPr>
        <w:rPr>
          <w:rFonts w:ascii="Times New Roman" w:hAnsi="Times New Roman" w:cs="Times New Roman"/>
        </w:rPr>
      </w:pPr>
      <w:r w:rsidRPr="00F43C1F">
        <w:rPr>
          <w:rFonts w:ascii="Times New Roman" w:hAnsi="Times New Roman" w:cs="Times New Roman"/>
        </w:rPr>
        <w:t>最终，</w:t>
      </w:r>
      <w:r w:rsidR="00003C28" w:rsidRPr="00F43C1F">
        <w:rPr>
          <w:rFonts w:ascii="Times New Roman" w:hAnsi="Times New Roman" w:cs="Times New Roman"/>
        </w:rPr>
        <w:t>在一个时间步内，企业</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i</m:t>
            </m:r>
          </m:sub>
        </m:sSub>
      </m:oMath>
      <w:r w:rsidR="00003C28" w:rsidRPr="00F43C1F">
        <w:rPr>
          <w:rFonts w:ascii="Times New Roman" w:hAnsi="Times New Roman" w:cs="Times New Roman"/>
        </w:rPr>
        <w:t>尝试了最多</w:t>
      </w:r>
      <w:proofErr w:type="spellStart"/>
      <w:r w:rsidR="00003C28" w:rsidRPr="00F43C1F">
        <w:rPr>
          <w:rFonts w:ascii="Times New Roman" w:hAnsi="Times New Roman" w:cs="Times New Roman"/>
        </w:rPr>
        <w:t>n_max_trial</w:t>
      </w:r>
      <w:proofErr w:type="spellEnd"/>
      <w:r w:rsidR="00003C28" w:rsidRPr="00F43C1F">
        <w:rPr>
          <w:rFonts w:ascii="Times New Roman" w:hAnsi="Times New Roman" w:cs="Times New Roman"/>
        </w:rPr>
        <w:t>次后，如果还是未能恢复</w:t>
      </w:r>
      <m:oMath>
        <m:sSubSup>
          <m:sSubSupPr>
            <m:ctrlPr>
              <w:rPr>
                <w:rFonts w:ascii="Cambria Math" w:hAnsi="Cambria Math" w:cs="Times New Roman"/>
                <w:i/>
              </w:rPr>
            </m:ctrlPr>
          </m:sSubSupPr>
          <m:e>
            <m:r>
              <w:rPr>
                <w:rFonts w:ascii="Cambria Math" w:hAnsi="Cambria Math" w:cs="Times New Roman"/>
              </w:rPr>
              <m:t>v</m:t>
            </m:r>
          </m:e>
          <m:sub>
            <m:r>
              <w:rPr>
                <w:rFonts w:ascii="Cambria Math" w:hAnsi="Cambria Math" w:cs="Times New Roman"/>
              </w:rPr>
              <m:t>j</m:t>
            </m:r>
          </m:sub>
          <m:sup>
            <m:r>
              <w:rPr>
                <w:rFonts w:ascii="Cambria Math" w:hAnsi="Cambria Math" w:cs="Times New Roman"/>
              </w:rPr>
              <m:t>'</m:t>
            </m:r>
          </m:sup>
        </m:sSubSup>
      </m:oMath>
      <w:r w:rsidR="009777E0" w:rsidRPr="00F43C1F">
        <w:rPr>
          <w:rFonts w:ascii="Times New Roman" w:hAnsi="Times New Roman" w:cs="Times New Roman"/>
        </w:rPr>
        <w:t>的供应，则进入下一个时间步。</w:t>
      </w:r>
      <w:r w:rsidR="00350D2A" w:rsidRPr="00F43C1F">
        <w:rPr>
          <w:rFonts w:ascii="Times New Roman" w:hAnsi="Times New Roman" w:cs="Times New Roman"/>
        </w:rPr>
        <w:t>由于供应中断会导致企业出现损失，故引入新的参数：</w:t>
      </w:r>
    </w:p>
    <w:p w14:paraId="2D5DFCB2" w14:textId="583A4A6B" w:rsidR="00350D2A" w:rsidRPr="00F43C1F" w:rsidRDefault="00350D2A" w:rsidP="00350D2A">
      <w:pPr>
        <w:rPr>
          <w:rFonts w:ascii="Times New Roman" w:hAnsi="Times New Roman" w:cs="Times New Roman"/>
        </w:rPr>
      </w:pPr>
      <w:r w:rsidRPr="00F43C1F">
        <w:rPr>
          <w:rFonts w:ascii="Times New Roman" w:hAnsi="Times New Roman" w:cs="Times New Roman"/>
        </w:rPr>
        <w:t>P8</w:t>
      </w:r>
      <w:r w:rsidRPr="00F43C1F">
        <w:rPr>
          <w:rFonts w:ascii="Times New Roman" w:hAnsi="Times New Roman" w:cs="Times New Roman"/>
        </w:rPr>
        <w:t>：最大尝试时间步参数</w:t>
      </w:r>
      <w:proofErr w:type="spellStart"/>
      <w:r w:rsidRPr="00F43C1F">
        <w:rPr>
          <w:rFonts w:ascii="Times New Roman" w:hAnsi="Times New Roman" w:cs="Times New Roman"/>
        </w:rPr>
        <w:t>t_max_trial</w:t>
      </w:r>
      <w:proofErr w:type="spellEnd"/>
      <w:r w:rsidRPr="00F43C1F">
        <w:rPr>
          <w:rFonts w:ascii="Times New Roman" w:hAnsi="Times New Roman" w:cs="Times New Roman"/>
        </w:rPr>
        <w:t>，整数型。</w:t>
      </w:r>
      <w:r w:rsidR="004F59C5" w:rsidRPr="00F43C1F">
        <w:rPr>
          <w:rFonts w:ascii="Times New Roman" w:hAnsi="Times New Roman" w:cs="Times New Roman"/>
        </w:rPr>
        <w:t>当企业</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i</m:t>
            </m:r>
          </m:sub>
        </m:sSub>
      </m:oMath>
      <w:r w:rsidR="00060D1C" w:rsidRPr="00F43C1F">
        <w:rPr>
          <w:rFonts w:ascii="Times New Roman" w:hAnsi="Times New Roman" w:cs="Times New Roman"/>
        </w:rPr>
        <w:t>的</w:t>
      </w:r>
      <m:oMath>
        <m:sSubSup>
          <m:sSubSupPr>
            <m:ctrlPr>
              <w:rPr>
                <w:rFonts w:ascii="Cambria Math" w:hAnsi="Cambria Math" w:cs="Times New Roman"/>
                <w:i/>
              </w:rPr>
            </m:ctrlPr>
          </m:sSubSupPr>
          <m:e>
            <m:r>
              <w:rPr>
                <w:rFonts w:ascii="Cambria Math" w:hAnsi="Cambria Math" w:cs="Times New Roman"/>
              </w:rPr>
              <m:t>v</m:t>
            </m:r>
          </m:e>
          <m:sub>
            <m:r>
              <w:rPr>
                <w:rFonts w:ascii="Cambria Math" w:hAnsi="Cambria Math" w:cs="Times New Roman"/>
              </w:rPr>
              <m:t>i</m:t>
            </m:r>
          </m:sub>
          <m:sup>
            <m:r>
              <w:rPr>
                <w:rFonts w:ascii="Cambria Math" w:hAnsi="Cambria Math" w:cs="Times New Roman"/>
              </w:rPr>
              <m:t>'</m:t>
            </m:r>
          </m:sup>
        </m:sSubSup>
      </m:oMath>
      <w:r w:rsidR="00060D1C" w:rsidRPr="00F43C1F">
        <w:rPr>
          <w:rFonts w:ascii="Times New Roman" w:hAnsi="Times New Roman" w:cs="Times New Roman"/>
        </w:rPr>
        <w:t>产品在</w:t>
      </w:r>
      <w:r w:rsidR="004F59C5" w:rsidRPr="00F43C1F">
        <w:rPr>
          <w:rFonts w:ascii="Times New Roman" w:hAnsi="Times New Roman" w:cs="Times New Roman"/>
        </w:rPr>
        <w:t>一个时间步</w:t>
      </w:r>
      <w:r w:rsidR="00060D1C" w:rsidRPr="00F43C1F">
        <w:rPr>
          <w:rFonts w:ascii="Times New Roman" w:hAnsi="Times New Roman" w:cs="Times New Roman"/>
        </w:rPr>
        <w:t>后仍为</w:t>
      </w:r>
      <w:r w:rsidR="00D16E8C" w:rsidRPr="00F43C1F">
        <w:rPr>
          <w:rFonts w:ascii="Times New Roman" w:hAnsi="Times New Roman" w:cs="Times New Roman"/>
        </w:rPr>
        <w:t>扰乱状态，则</w:t>
      </w:r>
      <w:r w:rsidR="00763638" w:rsidRPr="00F43C1F">
        <w:rPr>
          <w:rFonts w:ascii="Times New Roman" w:hAnsi="Times New Roman" w:cs="Times New Roman"/>
        </w:rPr>
        <w:t>产品</w:t>
      </w:r>
      <m:oMath>
        <m:sSubSup>
          <m:sSubSupPr>
            <m:ctrlPr>
              <w:rPr>
                <w:rFonts w:ascii="Cambria Math" w:hAnsi="Cambria Math" w:cs="Times New Roman"/>
                <w:i/>
              </w:rPr>
            </m:ctrlPr>
          </m:sSubSupPr>
          <m:e>
            <m:r>
              <w:rPr>
                <w:rFonts w:ascii="Cambria Math" w:hAnsi="Cambria Math" w:cs="Times New Roman"/>
              </w:rPr>
              <m:t>v</m:t>
            </m:r>
          </m:e>
          <m:sub>
            <m:r>
              <w:rPr>
                <w:rFonts w:ascii="Cambria Math" w:hAnsi="Cambria Math" w:cs="Times New Roman"/>
              </w:rPr>
              <m:t>i</m:t>
            </m:r>
          </m:sub>
          <m:sup>
            <m:r>
              <w:rPr>
                <w:rFonts w:ascii="Cambria Math" w:hAnsi="Cambria Math" w:cs="Times New Roman"/>
              </w:rPr>
              <m:t>'</m:t>
            </m:r>
          </m:sup>
        </m:sSubSup>
      </m:oMath>
      <w:r w:rsidR="00C06639" w:rsidRPr="00F43C1F">
        <w:rPr>
          <w:rFonts w:ascii="Times New Roman" w:hAnsi="Times New Roman" w:cs="Times New Roman"/>
        </w:rPr>
        <w:t>的规模将被扣减</w:t>
      </w:r>
      <w:r w:rsidR="0013414D" w:rsidRPr="00F43C1F">
        <w:rPr>
          <w:rFonts w:ascii="Times New Roman" w:hAnsi="Times New Roman" w:cs="Times New Roman"/>
        </w:rPr>
        <w:t>，并在</w:t>
      </w:r>
      <w:proofErr w:type="spellStart"/>
      <w:r w:rsidR="0013414D" w:rsidRPr="00F43C1F">
        <w:rPr>
          <w:rFonts w:ascii="Times New Roman" w:hAnsi="Times New Roman" w:cs="Times New Roman"/>
        </w:rPr>
        <w:t>t_max_trial</w:t>
      </w:r>
      <w:proofErr w:type="spellEnd"/>
      <w:r w:rsidR="0013414D" w:rsidRPr="00F43C1F">
        <w:rPr>
          <w:rFonts w:ascii="Times New Roman" w:hAnsi="Times New Roman" w:cs="Times New Roman"/>
        </w:rPr>
        <w:t>时间步后降为</w:t>
      </w:r>
      <w:r w:rsidR="0013414D" w:rsidRPr="00F43C1F">
        <w:rPr>
          <w:rFonts w:ascii="Times New Roman" w:hAnsi="Times New Roman" w:cs="Times New Roman"/>
        </w:rPr>
        <w:t>0</w:t>
      </w:r>
      <w:r w:rsidR="0013414D" w:rsidRPr="00F43C1F">
        <w:rPr>
          <w:rFonts w:ascii="Times New Roman" w:hAnsi="Times New Roman" w:cs="Times New Roman"/>
        </w:rPr>
        <w:t>，从而退出</w:t>
      </w:r>
      <m:oMath>
        <m:sSubSup>
          <m:sSubSupPr>
            <m:ctrlPr>
              <w:rPr>
                <w:rFonts w:ascii="Cambria Math" w:hAnsi="Cambria Math" w:cs="Times New Roman"/>
                <w:i/>
              </w:rPr>
            </m:ctrlPr>
          </m:sSubSupPr>
          <m:e>
            <m:r>
              <w:rPr>
                <w:rFonts w:ascii="Cambria Math" w:hAnsi="Cambria Math" w:cs="Times New Roman"/>
              </w:rPr>
              <m:t>v</m:t>
            </m:r>
          </m:e>
          <m:sub>
            <m:r>
              <w:rPr>
                <w:rFonts w:ascii="Cambria Math" w:hAnsi="Cambria Math" w:cs="Times New Roman"/>
              </w:rPr>
              <m:t>i</m:t>
            </m:r>
          </m:sub>
          <m:sup>
            <m:r>
              <w:rPr>
                <w:rFonts w:ascii="Cambria Math" w:hAnsi="Cambria Math" w:cs="Times New Roman"/>
              </w:rPr>
              <m:t>'</m:t>
            </m:r>
          </m:sup>
        </m:sSubSup>
      </m:oMath>
      <w:r w:rsidR="0013414D" w:rsidRPr="00F43C1F">
        <w:rPr>
          <w:rFonts w:ascii="Times New Roman" w:hAnsi="Times New Roman" w:cs="Times New Roman"/>
        </w:rPr>
        <w:t>行业。</w:t>
      </w:r>
      <w:r w:rsidR="00060D1C" w:rsidRPr="00F43C1F">
        <w:rPr>
          <w:rFonts w:ascii="Times New Roman" w:hAnsi="Times New Roman" w:cs="Times New Roman"/>
        </w:rPr>
        <w:t>例如</w:t>
      </w:r>
      <w:r w:rsidR="00D16E8C" w:rsidRPr="00F43C1F">
        <w:rPr>
          <w:rFonts w:ascii="Times New Roman" w:hAnsi="Times New Roman" w:cs="Times New Roman"/>
        </w:rPr>
        <w:t>假设</w:t>
      </w:r>
      <w:r w:rsidR="00060D1C" w:rsidRPr="00F43C1F">
        <w:rPr>
          <w:rFonts w:ascii="Times New Roman" w:hAnsi="Times New Roman" w:cs="Times New Roman"/>
        </w:rPr>
        <w:t>Intel</w:t>
      </w:r>
      <w:r w:rsidR="00060D1C" w:rsidRPr="00F43C1F">
        <w:rPr>
          <w:rFonts w:ascii="Times New Roman" w:hAnsi="Times New Roman" w:cs="Times New Roman"/>
        </w:rPr>
        <w:t>规模为</w:t>
      </w:r>
      <w:r w:rsidR="00FA0859" w:rsidRPr="00F43C1F">
        <w:rPr>
          <w:rFonts w:ascii="Times New Roman" w:hAnsi="Times New Roman" w:cs="Times New Roman"/>
        </w:rPr>
        <w:t>12</w:t>
      </w:r>
      <w:r w:rsidR="00060D1C" w:rsidRPr="00F43C1F">
        <w:rPr>
          <w:rFonts w:ascii="Times New Roman" w:hAnsi="Times New Roman" w:cs="Times New Roman"/>
        </w:rPr>
        <w:t>，有</w:t>
      </w:r>
      <w:r w:rsidR="00060D1C" w:rsidRPr="00F43C1F">
        <w:rPr>
          <w:rFonts w:ascii="Times New Roman" w:hAnsi="Times New Roman" w:cs="Times New Roman"/>
        </w:rPr>
        <w:t>CPU</w:t>
      </w:r>
      <w:r w:rsidR="00060D1C" w:rsidRPr="00F43C1F">
        <w:rPr>
          <w:rFonts w:ascii="Times New Roman" w:hAnsi="Times New Roman" w:cs="Times New Roman"/>
        </w:rPr>
        <w:t>和</w:t>
      </w:r>
      <w:r w:rsidR="00060D1C" w:rsidRPr="00F43C1F">
        <w:rPr>
          <w:rFonts w:ascii="Times New Roman" w:hAnsi="Times New Roman" w:cs="Times New Roman"/>
        </w:rPr>
        <w:t>GPU</w:t>
      </w:r>
      <w:r w:rsidR="00060D1C" w:rsidRPr="00F43C1F">
        <w:rPr>
          <w:rFonts w:ascii="Times New Roman" w:hAnsi="Times New Roman" w:cs="Times New Roman"/>
        </w:rPr>
        <w:t>两种产品</w:t>
      </w:r>
      <w:r w:rsidR="00FA0859" w:rsidRPr="00F43C1F">
        <w:rPr>
          <w:rFonts w:ascii="Times New Roman" w:hAnsi="Times New Roman" w:cs="Times New Roman"/>
        </w:rPr>
        <w:t>，则两者的规模皆为</w:t>
      </w:r>
      <w:r w:rsidR="00FA0859" w:rsidRPr="00F43C1F">
        <w:rPr>
          <w:rFonts w:ascii="Times New Roman" w:hAnsi="Times New Roman" w:cs="Times New Roman"/>
        </w:rPr>
        <w:t>6</w:t>
      </w:r>
      <w:r w:rsidR="00060D1C" w:rsidRPr="00F43C1F">
        <w:rPr>
          <w:rFonts w:ascii="Times New Roman" w:hAnsi="Times New Roman" w:cs="Times New Roman"/>
        </w:rPr>
        <w:t>。如果其</w:t>
      </w:r>
      <w:r w:rsidR="00060D1C" w:rsidRPr="00F43C1F">
        <w:rPr>
          <w:rFonts w:ascii="Times New Roman" w:hAnsi="Times New Roman" w:cs="Times New Roman"/>
        </w:rPr>
        <w:t>CPU</w:t>
      </w:r>
      <w:r w:rsidR="000F39DC" w:rsidRPr="00F43C1F">
        <w:rPr>
          <w:rFonts w:ascii="Times New Roman" w:hAnsi="Times New Roman" w:cs="Times New Roman"/>
        </w:rPr>
        <w:t>为扰乱状态且</w:t>
      </w:r>
      <w:proofErr w:type="spellStart"/>
      <w:r w:rsidR="000F39DC" w:rsidRPr="00F43C1F">
        <w:rPr>
          <w:rFonts w:ascii="Times New Roman" w:hAnsi="Times New Roman" w:cs="Times New Roman"/>
        </w:rPr>
        <w:t>t_max_trial</w:t>
      </w:r>
      <w:proofErr w:type="spellEnd"/>
      <w:r w:rsidR="00060D1C" w:rsidRPr="00F43C1F">
        <w:rPr>
          <w:rFonts w:ascii="Times New Roman" w:hAnsi="Times New Roman" w:cs="Times New Roman"/>
        </w:rPr>
        <w:t>为</w:t>
      </w:r>
      <w:r w:rsidR="00FA0859" w:rsidRPr="00F43C1F">
        <w:rPr>
          <w:rFonts w:ascii="Times New Roman" w:hAnsi="Times New Roman" w:cs="Times New Roman"/>
        </w:rPr>
        <w:t>3</w:t>
      </w:r>
      <w:r w:rsidR="00060D1C" w:rsidRPr="00F43C1F">
        <w:rPr>
          <w:rFonts w:ascii="Times New Roman" w:hAnsi="Times New Roman" w:cs="Times New Roman"/>
        </w:rPr>
        <w:t>，则</w:t>
      </w:r>
      <w:r w:rsidR="00060D1C" w:rsidRPr="00F43C1F">
        <w:rPr>
          <w:rFonts w:ascii="Times New Roman" w:hAnsi="Times New Roman" w:cs="Times New Roman"/>
        </w:rPr>
        <w:t>Intel</w:t>
      </w:r>
      <w:r w:rsidR="00060D1C" w:rsidRPr="00F43C1F">
        <w:rPr>
          <w:rFonts w:ascii="Times New Roman" w:hAnsi="Times New Roman" w:cs="Times New Roman"/>
        </w:rPr>
        <w:t>的规模将在</w:t>
      </w:r>
      <w:r w:rsidR="00696FBA" w:rsidRPr="00F43C1F">
        <w:rPr>
          <w:rFonts w:ascii="Times New Roman" w:hAnsi="Times New Roman" w:cs="Times New Roman"/>
        </w:rPr>
        <w:t>每个时间步扣减</w:t>
      </w:r>
      <w:r w:rsidR="00FA0859" w:rsidRPr="00F43C1F">
        <w:rPr>
          <w:rFonts w:ascii="Times New Roman" w:hAnsi="Times New Roman" w:cs="Times New Roman"/>
        </w:rPr>
        <w:t>6/3=2</w:t>
      </w:r>
      <w:r w:rsidR="00696FBA" w:rsidRPr="00F43C1F">
        <w:rPr>
          <w:rFonts w:ascii="Times New Roman" w:hAnsi="Times New Roman" w:cs="Times New Roman"/>
        </w:rPr>
        <w:t>，并在</w:t>
      </w:r>
      <w:r w:rsidR="00FA0859" w:rsidRPr="00F43C1F">
        <w:rPr>
          <w:rFonts w:ascii="Times New Roman" w:hAnsi="Times New Roman" w:cs="Times New Roman"/>
        </w:rPr>
        <w:t>3</w:t>
      </w:r>
      <w:r w:rsidR="00060D1C" w:rsidRPr="00F43C1F">
        <w:rPr>
          <w:rFonts w:ascii="Times New Roman" w:hAnsi="Times New Roman" w:cs="Times New Roman"/>
        </w:rPr>
        <w:t>个</w:t>
      </w:r>
      <w:r w:rsidR="009626A4" w:rsidRPr="00F43C1F">
        <w:rPr>
          <w:rFonts w:ascii="Times New Roman" w:hAnsi="Times New Roman" w:cs="Times New Roman"/>
        </w:rPr>
        <w:t>时间步</w:t>
      </w:r>
      <w:r w:rsidR="00060D1C" w:rsidRPr="00F43C1F">
        <w:rPr>
          <w:rFonts w:ascii="Times New Roman" w:hAnsi="Times New Roman" w:cs="Times New Roman"/>
        </w:rPr>
        <w:t>后扣减为</w:t>
      </w:r>
      <w:r w:rsidR="00FA0859" w:rsidRPr="00F43C1F">
        <w:rPr>
          <w:rFonts w:ascii="Times New Roman" w:hAnsi="Times New Roman" w:cs="Times New Roman"/>
        </w:rPr>
        <w:t>6</w:t>
      </w:r>
      <w:r w:rsidR="00C94902" w:rsidRPr="00F43C1F">
        <w:rPr>
          <w:rFonts w:ascii="Times New Roman" w:hAnsi="Times New Roman" w:cs="Times New Roman"/>
        </w:rPr>
        <w:t>（此时</w:t>
      </w:r>
      <w:r w:rsidR="00C94902" w:rsidRPr="00F43C1F">
        <w:rPr>
          <w:rFonts w:ascii="Times New Roman" w:hAnsi="Times New Roman" w:cs="Times New Roman"/>
        </w:rPr>
        <w:t>CPU</w:t>
      </w:r>
      <w:r w:rsidR="00C94902" w:rsidRPr="00F43C1F">
        <w:rPr>
          <w:rFonts w:ascii="Times New Roman" w:hAnsi="Times New Roman" w:cs="Times New Roman"/>
        </w:rPr>
        <w:t>的规模降为</w:t>
      </w:r>
      <w:r w:rsidR="00C94902" w:rsidRPr="00F43C1F">
        <w:rPr>
          <w:rFonts w:ascii="Times New Roman" w:hAnsi="Times New Roman" w:cs="Times New Roman"/>
        </w:rPr>
        <w:t>0</w:t>
      </w:r>
      <w:r w:rsidR="00C94902" w:rsidRPr="00F43C1F">
        <w:rPr>
          <w:rFonts w:ascii="Times New Roman" w:hAnsi="Times New Roman" w:cs="Times New Roman"/>
        </w:rPr>
        <w:t>）</w:t>
      </w:r>
      <w:r w:rsidR="00696FBA" w:rsidRPr="00F43C1F">
        <w:rPr>
          <w:rFonts w:ascii="Times New Roman" w:hAnsi="Times New Roman" w:cs="Times New Roman"/>
        </w:rPr>
        <w:t>，从而退出</w:t>
      </w:r>
      <w:r w:rsidR="00696FBA" w:rsidRPr="00F43C1F">
        <w:rPr>
          <w:rFonts w:ascii="Times New Roman" w:hAnsi="Times New Roman" w:cs="Times New Roman"/>
        </w:rPr>
        <w:t>CPU</w:t>
      </w:r>
      <w:r w:rsidR="00696FBA" w:rsidRPr="00F43C1F">
        <w:rPr>
          <w:rFonts w:ascii="Times New Roman" w:hAnsi="Times New Roman" w:cs="Times New Roman"/>
        </w:rPr>
        <w:t>行业。</w:t>
      </w:r>
    </w:p>
    <w:p w14:paraId="410E3795" w14:textId="648B2ED1" w:rsidR="007F2296" w:rsidRPr="00F43C1F" w:rsidRDefault="007F2296" w:rsidP="007F2296">
      <w:pPr>
        <w:pStyle w:val="3"/>
        <w:ind w:firstLine="420"/>
        <w:rPr>
          <w:rFonts w:ascii="Times New Roman" w:hAnsi="Times New Roman" w:cs="Times New Roman"/>
        </w:rPr>
      </w:pPr>
      <w:r w:rsidRPr="00F43C1F">
        <w:rPr>
          <w:rFonts w:ascii="Times New Roman" w:hAnsi="Times New Roman" w:cs="Times New Roman"/>
        </w:rPr>
        <w:t>4.</w:t>
      </w:r>
      <w:r w:rsidRPr="00F43C1F">
        <w:rPr>
          <w:rFonts w:ascii="Times New Roman" w:hAnsi="Times New Roman" w:cs="Times New Roman"/>
        </w:rPr>
        <w:t>企业应对风险的主动决策</w:t>
      </w:r>
    </w:p>
    <w:p w14:paraId="46E45D8F" w14:textId="0C7EC0E0" w:rsidR="009777E0" w:rsidRPr="00F43C1F" w:rsidRDefault="00B516A2" w:rsidP="004E165F">
      <w:pPr>
        <w:rPr>
          <w:rFonts w:ascii="Times New Roman" w:hAnsi="Times New Roman" w:cs="Times New Roman"/>
        </w:rPr>
      </w:pPr>
      <w:r w:rsidRPr="00F43C1F">
        <w:rPr>
          <w:rFonts w:ascii="Times New Roman" w:hAnsi="Times New Roman" w:cs="Times New Roman"/>
        </w:rPr>
        <w:t>以上决策都是被直接影响的企业在面临</w:t>
      </w:r>
      <w:proofErr w:type="gramStart"/>
      <w:r w:rsidRPr="00F43C1F">
        <w:rPr>
          <w:rFonts w:ascii="Times New Roman" w:hAnsi="Times New Roman" w:cs="Times New Roman"/>
        </w:rPr>
        <w:t>供应商断供</w:t>
      </w:r>
      <w:proofErr w:type="gramEnd"/>
      <w:r w:rsidRPr="00F43C1F">
        <w:rPr>
          <w:rFonts w:ascii="Times New Roman" w:hAnsi="Times New Roman" w:cs="Times New Roman"/>
        </w:rPr>
        <w:t>时的应急反应。</w:t>
      </w:r>
      <w:r w:rsidR="00A01DE8" w:rsidRPr="00F43C1F">
        <w:rPr>
          <w:rFonts w:ascii="Times New Roman" w:hAnsi="Times New Roman" w:cs="Times New Roman"/>
        </w:rPr>
        <w:t>以</w:t>
      </w:r>
      <w:r w:rsidR="00A01DE8" w:rsidRPr="00F43C1F">
        <w:rPr>
          <w:rFonts w:ascii="Times New Roman" w:hAnsi="Times New Roman" w:cs="Times New Roman"/>
        </w:rPr>
        <w:fldChar w:fldCharType="begin"/>
      </w:r>
      <w:r w:rsidR="00A01DE8" w:rsidRPr="00F43C1F">
        <w:rPr>
          <w:rFonts w:ascii="Times New Roman" w:hAnsi="Times New Roman" w:cs="Times New Roman"/>
        </w:rPr>
        <w:instrText xml:space="preserve"> REF _Ref137990590 \h </w:instrText>
      </w:r>
      <w:r w:rsidR="00A01DE8" w:rsidRPr="00F43C1F">
        <w:rPr>
          <w:rFonts w:ascii="Times New Roman" w:hAnsi="Times New Roman" w:cs="Times New Roman"/>
        </w:rPr>
      </w:r>
      <w:r w:rsidR="00F43C1F">
        <w:rPr>
          <w:rFonts w:ascii="Times New Roman" w:hAnsi="Times New Roman" w:cs="Times New Roman"/>
        </w:rPr>
        <w:instrText xml:space="preserve"> \* MERGEFORMAT </w:instrText>
      </w:r>
      <w:r w:rsidR="00A01DE8" w:rsidRPr="00F43C1F">
        <w:rPr>
          <w:rFonts w:ascii="Times New Roman" w:hAnsi="Times New Roman" w:cs="Times New Roman"/>
        </w:rPr>
        <w:fldChar w:fldCharType="separate"/>
      </w:r>
      <w:r w:rsidR="00A01DE8" w:rsidRPr="00F43C1F">
        <w:rPr>
          <w:rFonts w:ascii="Times New Roman" w:hAnsi="Times New Roman" w:cs="Times New Roman"/>
        </w:rPr>
        <w:t>图</w:t>
      </w:r>
      <w:r w:rsidR="00A01DE8" w:rsidRPr="00F43C1F">
        <w:rPr>
          <w:rFonts w:ascii="Times New Roman" w:hAnsi="Times New Roman" w:cs="Times New Roman"/>
        </w:rPr>
        <w:t>1</w:t>
      </w:r>
      <w:r w:rsidR="00A01DE8" w:rsidRPr="00F43C1F">
        <w:rPr>
          <w:rFonts w:ascii="Times New Roman" w:hAnsi="Times New Roman" w:cs="Times New Roman"/>
        </w:rPr>
        <w:fldChar w:fldCharType="end"/>
      </w:r>
      <w:r w:rsidR="00A01DE8" w:rsidRPr="00F43C1F">
        <w:rPr>
          <w:rFonts w:ascii="Times New Roman" w:hAnsi="Times New Roman" w:cs="Times New Roman"/>
        </w:rPr>
        <w:t>所示为例</w:t>
      </w:r>
      <w:r w:rsidR="000C0BDD" w:rsidRPr="00F43C1F">
        <w:rPr>
          <w:rFonts w:ascii="Times New Roman" w:hAnsi="Times New Roman" w:cs="Times New Roman"/>
        </w:rPr>
        <w:t>，当欧菲光断供摄像头时，小米才开始采取上述决策。在实际情况中，如果出现索尼断供图像传感器，将直接影响欧菲光，但暂未影响小米。</w:t>
      </w:r>
      <w:r w:rsidR="00C15F48" w:rsidRPr="00F43C1F">
        <w:rPr>
          <w:rFonts w:ascii="Times New Roman" w:hAnsi="Times New Roman" w:cs="Times New Roman"/>
        </w:rPr>
        <w:t>但是，小米可以采取主动决策，</w:t>
      </w:r>
      <w:r w:rsidR="004D021F" w:rsidRPr="00F43C1F">
        <w:rPr>
          <w:rFonts w:ascii="Times New Roman" w:hAnsi="Times New Roman" w:cs="Times New Roman"/>
        </w:rPr>
        <w:t>提前寻求能供应摄像头的替代供应商</w:t>
      </w:r>
      <w:r w:rsidR="005B5EC1" w:rsidRPr="00F43C1F">
        <w:rPr>
          <w:rFonts w:ascii="Times New Roman" w:hAnsi="Times New Roman" w:cs="Times New Roman"/>
        </w:rPr>
        <w:t>。模型引入了新的参数：</w:t>
      </w:r>
    </w:p>
    <w:p w14:paraId="1FE5A845" w14:textId="2581F6BC" w:rsidR="005B5EC1" w:rsidRPr="00F43C1F" w:rsidRDefault="005B5EC1" w:rsidP="005B5EC1">
      <w:pPr>
        <w:rPr>
          <w:rFonts w:ascii="Times New Roman" w:hAnsi="Times New Roman" w:cs="Times New Roman"/>
        </w:rPr>
      </w:pPr>
      <w:r w:rsidRPr="00F43C1F">
        <w:rPr>
          <w:rFonts w:ascii="Times New Roman" w:hAnsi="Times New Roman" w:cs="Times New Roman"/>
        </w:rPr>
        <w:t>P9</w:t>
      </w:r>
      <w:r w:rsidRPr="00F43C1F">
        <w:rPr>
          <w:rFonts w:ascii="Times New Roman" w:hAnsi="Times New Roman" w:cs="Times New Roman"/>
        </w:rPr>
        <w:t>：主动决策企业比例</w:t>
      </w:r>
      <w:proofErr w:type="spellStart"/>
      <w:r w:rsidRPr="00F43C1F">
        <w:rPr>
          <w:rFonts w:ascii="Times New Roman" w:hAnsi="Times New Roman" w:cs="Times New Roman"/>
        </w:rPr>
        <w:t>pro_active_pct</w:t>
      </w:r>
      <w:proofErr w:type="spellEnd"/>
      <w:r w:rsidRPr="00F43C1F">
        <w:rPr>
          <w:rFonts w:ascii="Times New Roman" w:hAnsi="Times New Roman" w:cs="Times New Roman"/>
        </w:rPr>
        <w:t>，连续型。</w:t>
      </w:r>
      <w:r w:rsidR="0004217B" w:rsidRPr="00F43C1F">
        <w:rPr>
          <w:rFonts w:ascii="Times New Roman" w:hAnsi="Times New Roman" w:cs="Times New Roman"/>
        </w:rPr>
        <w:t>该比例下的非直接影响企业被称之为</w:t>
      </w:r>
      <w:r w:rsidR="0004217B" w:rsidRPr="00F43C1F">
        <w:rPr>
          <w:rFonts w:ascii="Times New Roman" w:hAnsi="Times New Roman" w:cs="Times New Roman"/>
        </w:rPr>
        <w:t>“</w:t>
      </w:r>
      <w:r w:rsidR="0004217B" w:rsidRPr="00F43C1F">
        <w:rPr>
          <w:rFonts w:ascii="Times New Roman" w:hAnsi="Times New Roman" w:cs="Times New Roman"/>
        </w:rPr>
        <w:t>主动决策企业</w:t>
      </w:r>
      <w:r w:rsidR="0004217B" w:rsidRPr="00F43C1F">
        <w:rPr>
          <w:rFonts w:ascii="Times New Roman" w:hAnsi="Times New Roman" w:cs="Times New Roman"/>
        </w:rPr>
        <w:t>”</w:t>
      </w:r>
      <w:r w:rsidR="0004217B" w:rsidRPr="00F43C1F">
        <w:rPr>
          <w:rFonts w:ascii="Times New Roman" w:hAnsi="Times New Roman" w:cs="Times New Roman"/>
        </w:rPr>
        <w:t>。当上游出现供应中断时，主动决策企业将对自身的供应</w:t>
      </w:r>
      <w:r w:rsidR="00FE6363" w:rsidRPr="00F43C1F">
        <w:rPr>
          <w:rFonts w:ascii="Times New Roman" w:hAnsi="Times New Roman" w:cs="Times New Roman"/>
        </w:rPr>
        <w:t>关系（</w:t>
      </w:r>
      <m:oMath>
        <m:sSub>
          <m:sSubPr>
            <m:ctrlPr>
              <w:rPr>
                <w:rFonts w:ascii="Cambria Math" w:hAnsi="Cambria Math" w:cs="Times New Roman"/>
                <w:sz w:val="24"/>
              </w:rPr>
            </m:ctrlPr>
          </m:sSubPr>
          <m:e>
            <m:r>
              <w:rPr>
                <w:rFonts w:ascii="Cambria Math" w:hAnsi="Cambria Math" w:cs="Times New Roman"/>
                <w:sz w:val="24"/>
              </w:rPr>
              <m:t>e</m:t>
            </m:r>
          </m:e>
          <m:sub>
            <m:r>
              <w:rPr>
                <w:rFonts w:ascii="Cambria Math" w:hAnsi="Cambria Math" w:cs="Times New Roman"/>
                <w:sz w:val="24"/>
              </w:rPr>
              <m:t>i</m:t>
            </m:r>
            <m:r>
              <m:rPr>
                <m:sty m:val="p"/>
              </m:rPr>
              <w:rPr>
                <w:rFonts w:ascii="Cambria Math" w:hAnsi="Cambria Math" w:cs="Times New Roman"/>
                <w:sz w:val="24"/>
              </w:rPr>
              <m:t>,</m:t>
            </m:r>
            <m:r>
              <w:rPr>
                <w:rFonts w:ascii="Cambria Math" w:hAnsi="Cambria Math" w:cs="Times New Roman"/>
                <w:sz w:val="24"/>
              </w:rPr>
              <m:t>j</m:t>
            </m:r>
            <m:r>
              <m:rPr>
                <m:sty m:val="p"/>
              </m:rPr>
              <w:rPr>
                <w:rFonts w:ascii="Cambria Math" w:hAnsi="Cambria Math" w:cs="Times New Roman"/>
                <w:sz w:val="24"/>
              </w:rPr>
              <m:t>,</m:t>
            </m:r>
            <m:sSubSup>
              <m:sSubSupPr>
                <m:ctrlPr>
                  <w:rPr>
                    <w:rFonts w:ascii="Cambria Math" w:hAnsi="Cambria Math" w:cs="Times New Roman"/>
                    <w:sz w:val="24"/>
                  </w:rPr>
                </m:ctrlPr>
              </m:sSubSupPr>
              <m:e>
                <m:r>
                  <w:rPr>
                    <w:rFonts w:ascii="Cambria Math" w:hAnsi="Cambria Math" w:cs="Times New Roman"/>
                    <w:sz w:val="24"/>
                  </w:rPr>
                  <m:t>v</m:t>
                </m:r>
                <m:ctrlPr>
                  <w:rPr>
                    <w:rFonts w:ascii="Cambria Math" w:hAnsi="Cambria Math" w:cs="Times New Roman"/>
                    <w:i/>
                    <w:sz w:val="24"/>
                  </w:rPr>
                </m:ctrlPr>
              </m:e>
              <m:sub>
                <m:r>
                  <w:rPr>
                    <w:rFonts w:ascii="Cambria Math" w:hAnsi="Cambria Math" w:cs="Times New Roman"/>
                    <w:sz w:val="24"/>
                  </w:rPr>
                  <m:t>j</m:t>
                </m:r>
                <m:ctrlPr>
                  <w:rPr>
                    <w:rFonts w:ascii="Cambria Math" w:hAnsi="Cambria Math" w:cs="Times New Roman"/>
                    <w:i/>
                    <w:sz w:val="24"/>
                  </w:rPr>
                </m:ctrlPr>
              </m:sub>
              <m:sup>
                <m:r>
                  <m:rPr>
                    <m:sty m:val="p"/>
                  </m:rPr>
                  <w:rPr>
                    <w:rFonts w:ascii="Cambria Math" w:hAnsi="Cambria Math" w:cs="Times New Roman"/>
                    <w:sz w:val="24"/>
                  </w:rPr>
                  <m:t>'</m:t>
                </m:r>
              </m:sup>
            </m:sSubSup>
          </m:sub>
        </m:sSub>
      </m:oMath>
      <w:r w:rsidR="00FE6363" w:rsidRPr="00F43C1F">
        <w:rPr>
          <w:rFonts w:ascii="Times New Roman" w:hAnsi="Times New Roman" w:cs="Times New Roman"/>
          <w:szCs w:val="21"/>
        </w:rPr>
        <w:t>边</w:t>
      </w:r>
      <w:r w:rsidR="00FE6363" w:rsidRPr="00F43C1F">
        <w:rPr>
          <w:rFonts w:ascii="Times New Roman" w:hAnsi="Times New Roman" w:cs="Times New Roman"/>
        </w:rPr>
        <w:t>）</w:t>
      </w:r>
      <w:proofErr w:type="gramStart"/>
      <w:r w:rsidR="0004217B" w:rsidRPr="00F43C1F">
        <w:rPr>
          <w:rFonts w:ascii="Times New Roman" w:hAnsi="Times New Roman" w:cs="Times New Roman"/>
        </w:rPr>
        <w:t>按可能</w:t>
      </w:r>
      <w:proofErr w:type="gramEnd"/>
      <w:r w:rsidR="0004217B" w:rsidRPr="00F43C1F">
        <w:rPr>
          <w:rFonts w:ascii="Times New Roman" w:hAnsi="Times New Roman" w:cs="Times New Roman"/>
        </w:rPr>
        <w:t>被影响的程度排序</w:t>
      </w:r>
      <w:r w:rsidR="00396910" w:rsidRPr="00F43C1F">
        <w:rPr>
          <w:rFonts w:ascii="Times New Roman" w:hAnsi="Times New Roman" w:cs="Times New Roman"/>
        </w:rPr>
        <w:t>（排序规则参见</w:t>
      </w:r>
      <w:r w:rsidR="00677BC8" w:rsidRPr="00F43C1F">
        <w:rPr>
          <w:rFonts w:ascii="Times New Roman" w:hAnsi="Times New Roman" w:cs="Times New Roman"/>
        </w:rPr>
        <w:fldChar w:fldCharType="begin"/>
      </w:r>
      <w:r w:rsidR="00677BC8" w:rsidRPr="00F43C1F">
        <w:rPr>
          <w:rFonts w:ascii="Times New Roman" w:hAnsi="Times New Roman" w:cs="Times New Roman"/>
        </w:rPr>
        <w:instrText xml:space="preserve"> ADDIN ZOTERO_ITEM CSL_CITATION {"citationID":"uV4pAACY","properties":{"formattedCitation":"\\uc0\\u65288{}Zhao et al.\\uc0\\u65292{}2019\\uc0\\u65289{}","plainCitation":"</w:instrText>
      </w:r>
      <w:r w:rsidR="00677BC8" w:rsidRPr="00F43C1F">
        <w:rPr>
          <w:rFonts w:ascii="Times New Roman" w:hAnsi="Times New Roman" w:cs="Times New Roman"/>
        </w:rPr>
        <w:instrText>（</w:instrText>
      </w:r>
      <w:r w:rsidR="00677BC8" w:rsidRPr="00F43C1F">
        <w:rPr>
          <w:rFonts w:ascii="Times New Roman" w:hAnsi="Times New Roman" w:cs="Times New Roman"/>
        </w:rPr>
        <w:instrText>Zhao et al.</w:instrText>
      </w:r>
      <w:r w:rsidR="00677BC8" w:rsidRPr="00F43C1F">
        <w:rPr>
          <w:rFonts w:ascii="Times New Roman" w:hAnsi="Times New Roman" w:cs="Times New Roman"/>
        </w:rPr>
        <w:instrText>，</w:instrText>
      </w:r>
      <w:r w:rsidR="00677BC8" w:rsidRPr="00F43C1F">
        <w:rPr>
          <w:rFonts w:ascii="Times New Roman" w:hAnsi="Times New Roman" w:cs="Times New Roman"/>
        </w:rPr>
        <w:instrText>2019</w:instrText>
      </w:r>
      <w:r w:rsidR="00677BC8" w:rsidRPr="00F43C1F">
        <w:rPr>
          <w:rFonts w:ascii="Times New Roman" w:hAnsi="Times New Roman" w:cs="Times New Roman"/>
        </w:rPr>
        <w:instrText>）</w:instrText>
      </w:r>
      <w:r w:rsidR="00677BC8" w:rsidRPr="00F43C1F">
        <w:rPr>
          <w:rFonts w:ascii="Times New Roman" w:hAnsi="Times New Roman" w:cs="Times New Roman"/>
        </w:rPr>
        <w:instrText xml:space="preserve">","noteIndex":0},"citationItems":[{"id":7296,"uris":["http://zotero.org/users/1099600/items/FVEAMA2W"],"itemData":{"id":7296,"type":"article-journal","container-title":"Journal of Operations Management","issue":"2","language":"en","note":"1","page":"190-212","title":"Modelling supply chain adaptation for disruptions: An empirically grounded complex adaptive systems approach","volume":"65","author":[{"family":"Zhao","given":"Kang"},{"family":"Zuo","given":"Zhiya"},{"family":"Blackhurst","given":"Jennifer"}],"issued":{"date-parts":[["2019",3,25]]}}}],"schema":"https://github.com/citation-style-language/schema/raw/master/csl-citation.json"} </w:instrText>
      </w:r>
      <w:r w:rsidR="00677BC8" w:rsidRPr="00F43C1F">
        <w:rPr>
          <w:rFonts w:ascii="Times New Roman" w:hAnsi="Times New Roman" w:cs="Times New Roman"/>
        </w:rPr>
        <w:fldChar w:fldCharType="separate"/>
      </w:r>
      <w:r w:rsidR="00677BC8" w:rsidRPr="00F43C1F">
        <w:rPr>
          <w:rFonts w:ascii="Times New Roman" w:hAnsi="Times New Roman" w:cs="Times New Roman"/>
          <w:kern w:val="0"/>
        </w:rPr>
        <w:t>（</w:t>
      </w:r>
      <w:r w:rsidR="00677BC8" w:rsidRPr="00F43C1F">
        <w:rPr>
          <w:rFonts w:ascii="Times New Roman" w:hAnsi="Times New Roman" w:cs="Times New Roman"/>
          <w:kern w:val="0"/>
        </w:rPr>
        <w:t>Zhao et al.</w:t>
      </w:r>
      <w:r w:rsidR="00677BC8" w:rsidRPr="00F43C1F">
        <w:rPr>
          <w:rFonts w:ascii="Times New Roman" w:hAnsi="Times New Roman" w:cs="Times New Roman"/>
          <w:kern w:val="0"/>
        </w:rPr>
        <w:t>，</w:t>
      </w:r>
      <w:r w:rsidR="00677BC8" w:rsidRPr="00F43C1F">
        <w:rPr>
          <w:rFonts w:ascii="Times New Roman" w:hAnsi="Times New Roman" w:cs="Times New Roman"/>
          <w:kern w:val="0"/>
        </w:rPr>
        <w:t>2019</w:t>
      </w:r>
      <w:r w:rsidR="00677BC8" w:rsidRPr="00F43C1F">
        <w:rPr>
          <w:rFonts w:ascii="Times New Roman" w:hAnsi="Times New Roman" w:cs="Times New Roman"/>
          <w:kern w:val="0"/>
        </w:rPr>
        <w:t>）</w:t>
      </w:r>
      <w:r w:rsidR="00677BC8" w:rsidRPr="00F43C1F">
        <w:rPr>
          <w:rFonts w:ascii="Times New Roman" w:hAnsi="Times New Roman" w:cs="Times New Roman"/>
        </w:rPr>
        <w:fldChar w:fldCharType="end"/>
      </w:r>
      <w:r w:rsidR="00396910" w:rsidRPr="00F43C1F">
        <w:rPr>
          <w:rFonts w:ascii="Times New Roman" w:hAnsi="Times New Roman" w:cs="Times New Roman"/>
        </w:rPr>
        <w:t>）</w:t>
      </w:r>
      <w:r w:rsidR="0004217B" w:rsidRPr="00F43C1F">
        <w:rPr>
          <w:rFonts w:ascii="Times New Roman" w:hAnsi="Times New Roman" w:cs="Times New Roman"/>
        </w:rPr>
        <w:t>，</w:t>
      </w:r>
      <w:r w:rsidR="009879B3" w:rsidRPr="00F43C1F">
        <w:rPr>
          <w:rFonts w:ascii="Times New Roman" w:hAnsi="Times New Roman" w:cs="Times New Roman"/>
        </w:rPr>
        <w:t>从而识别可能会出现供应问题的产品</w:t>
      </w:r>
      <m:oMath>
        <m:sSubSup>
          <m:sSubSupPr>
            <m:ctrlPr>
              <w:rPr>
                <w:rFonts w:ascii="Cambria Math" w:hAnsi="Cambria Math" w:cs="Times New Roman"/>
                <w:i/>
              </w:rPr>
            </m:ctrlPr>
          </m:sSubSupPr>
          <m:e>
            <m:r>
              <w:rPr>
                <w:rFonts w:ascii="Cambria Math" w:hAnsi="Cambria Math" w:cs="Times New Roman"/>
              </w:rPr>
              <m:t>v</m:t>
            </m:r>
          </m:e>
          <m:sub>
            <m:r>
              <w:rPr>
                <w:rFonts w:ascii="Cambria Math" w:hAnsi="Cambria Math" w:cs="Times New Roman"/>
              </w:rPr>
              <m:t>j</m:t>
            </m:r>
          </m:sub>
          <m:sup>
            <m:r>
              <w:rPr>
                <w:rFonts w:ascii="Cambria Math" w:hAnsi="Cambria Math" w:cs="Times New Roman"/>
              </w:rPr>
              <m:t>'</m:t>
            </m:r>
          </m:sup>
        </m:sSubSup>
      </m:oMath>
      <w:r w:rsidR="009879B3" w:rsidRPr="00F43C1F">
        <w:rPr>
          <w:rFonts w:ascii="Times New Roman" w:hAnsi="Times New Roman" w:cs="Times New Roman"/>
        </w:rPr>
        <w:t>。之后，这些企业将按照上述</w:t>
      </w:r>
      <w:r w:rsidR="009879B3" w:rsidRPr="00F43C1F">
        <w:rPr>
          <w:rFonts w:ascii="Times New Roman" w:hAnsi="Times New Roman" w:cs="Times New Roman"/>
        </w:rPr>
        <w:t>“</w:t>
      </w:r>
      <w:r w:rsidR="009879B3" w:rsidRPr="00F43C1F">
        <w:rPr>
          <w:rFonts w:ascii="Times New Roman" w:hAnsi="Times New Roman" w:cs="Times New Roman"/>
        </w:rPr>
        <w:t>企业应对风险的被动决策</w:t>
      </w:r>
      <w:r w:rsidR="009879B3" w:rsidRPr="00F43C1F">
        <w:rPr>
          <w:rFonts w:ascii="Times New Roman" w:hAnsi="Times New Roman" w:cs="Times New Roman"/>
        </w:rPr>
        <w:t>”</w:t>
      </w:r>
      <w:r w:rsidR="00D451E7" w:rsidRPr="00F43C1F">
        <w:rPr>
          <w:rFonts w:ascii="Times New Roman" w:hAnsi="Times New Roman" w:cs="Times New Roman"/>
        </w:rPr>
        <w:t>流程</w:t>
      </w:r>
      <w:r w:rsidR="009879B3" w:rsidRPr="00F43C1F">
        <w:rPr>
          <w:rFonts w:ascii="Times New Roman" w:hAnsi="Times New Roman" w:cs="Times New Roman"/>
        </w:rPr>
        <w:t>提前寻找新的</w:t>
      </w:r>
      <m:oMath>
        <m:sSubSup>
          <m:sSubSupPr>
            <m:ctrlPr>
              <w:rPr>
                <w:rFonts w:ascii="Cambria Math" w:hAnsi="Cambria Math" w:cs="Times New Roman"/>
                <w:i/>
              </w:rPr>
            </m:ctrlPr>
          </m:sSubSupPr>
          <m:e>
            <m:r>
              <w:rPr>
                <w:rFonts w:ascii="Cambria Math" w:hAnsi="Cambria Math" w:cs="Times New Roman"/>
              </w:rPr>
              <m:t>v</m:t>
            </m:r>
          </m:e>
          <m:sub>
            <m:r>
              <w:rPr>
                <w:rFonts w:ascii="Cambria Math" w:hAnsi="Cambria Math" w:cs="Times New Roman"/>
              </w:rPr>
              <m:t>j</m:t>
            </m:r>
          </m:sub>
          <m:sup>
            <m:r>
              <w:rPr>
                <w:rFonts w:ascii="Cambria Math" w:hAnsi="Cambria Math" w:cs="Times New Roman"/>
              </w:rPr>
              <m:t>'</m:t>
            </m:r>
          </m:sup>
        </m:sSubSup>
      </m:oMath>
      <w:r w:rsidR="009879B3" w:rsidRPr="00F43C1F">
        <w:rPr>
          <w:rFonts w:ascii="Times New Roman" w:hAnsi="Times New Roman" w:cs="Times New Roman"/>
        </w:rPr>
        <w:t>，以便防范于未然。</w:t>
      </w:r>
    </w:p>
    <w:p w14:paraId="6F6FCF30" w14:textId="75BA0153" w:rsidR="000E1CAF" w:rsidRPr="00F43C1F" w:rsidRDefault="00D869CB" w:rsidP="004E165F">
      <w:pPr>
        <w:rPr>
          <w:rFonts w:ascii="Times New Roman" w:hAnsi="Times New Roman" w:cs="Times New Roman"/>
        </w:rPr>
      </w:pPr>
      <w:r w:rsidRPr="00F43C1F">
        <w:rPr>
          <w:rFonts w:ascii="Times New Roman" w:hAnsi="Times New Roman" w:cs="Times New Roman"/>
        </w:rPr>
        <w:fldChar w:fldCharType="begin"/>
      </w:r>
      <w:r w:rsidRPr="00F43C1F">
        <w:rPr>
          <w:rFonts w:ascii="Times New Roman" w:hAnsi="Times New Roman" w:cs="Times New Roman"/>
        </w:rPr>
        <w:instrText xml:space="preserve"> REF _Ref139647234 </w:instrText>
      </w:r>
      <w:r w:rsidR="00F43C1F">
        <w:rPr>
          <w:rFonts w:ascii="Times New Roman" w:hAnsi="Times New Roman" w:cs="Times New Roman"/>
        </w:rPr>
        <w:instrText xml:space="preserve"> \* MERGEFORMAT </w:instrText>
      </w:r>
      <w:r w:rsidRPr="00F43C1F">
        <w:rPr>
          <w:rFonts w:ascii="Times New Roman" w:hAnsi="Times New Roman" w:cs="Times New Roman"/>
        </w:rPr>
        <w:fldChar w:fldCharType="separate"/>
      </w:r>
      <w:r w:rsidRPr="00F43C1F">
        <w:rPr>
          <w:rFonts w:ascii="Times New Roman" w:hAnsi="Times New Roman" w:cs="Times New Roman"/>
        </w:rPr>
        <w:t>表</w:t>
      </w:r>
      <w:r w:rsidRPr="00F43C1F">
        <w:rPr>
          <w:rFonts w:ascii="Times New Roman" w:hAnsi="Times New Roman" w:cs="Times New Roman"/>
          <w:noProof/>
        </w:rPr>
        <w:t>2</w:t>
      </w:r>
      <w:r w:rsidRPr="00F43C1F">
        <w:rPr>
          <w:rFonts w:ascii="Times New Roman" w:hAnsi="Times New Roman" w:cs="Times New Roman"/>
        </w:rPr>
        <w:fldChar w:fldCharType="end"/>
      </w:r>
      <w:r w:rsidRPr="00F43C1F">
        <w:rPr>
          <w:rFonts w:ascii="Times New Roman" w:hAnsi="Times New Roman" w:cs="Times New Roman"/>
        </w:rPr>
        <w:t>汇总了模型所有的</w:t>
      </w:r>
      <w:r w:rsidRPr="00F43C1F">
        <w:rPr>
          <w:rFonts w:ascii="Times New Roman" w:hAnsi="Times New Roman" w:cs="Times New Roman"/>
        </w:rPr>
        <w:t>9</w:t>
      </w:r>
      <w:r w:rsidRPr="00F43C1F">
        <w:rPr>
          <w:rFonts w:ascii="Times New Roman" w:hAnsi="Times New Roman" w:cs="Times New Roman"/>
        </w:rPr>
        <w:t>个参数，展示了各个参数的类型、作用阶段</w:t>
      </w:r>
      <w:r w:rsidR="009062CD" w:rsidRPr="00F43C1F">
        <w:rPr>
          <w:rFonts w:ascii="Times New Roman" w:hAnsi="Times New Roman" w:cs="Times New Roman"/>
        </w:rPr>
        <w:t>及其代表的影响因素</w:t>
      </w:r>
      <w:r w:rsidRPr="00F43C1F">
        <w:rPr>
          <w:rFonts w:ascii="Times New Roman" w:hAnsi="Times New Roman" w:cs="Times New Roman"/>
        </w:rPr>
        <w:t>。</w:t>
      </w:r>
      <w:r w:rsidR="009062CD" w:rsidRPr="00F43C1F">
        <w:rPr>
          <w:rFonts w:ascii="Times New Roman" w:hAnsi="Times New Roman" w:cs="Times New Roman"/>
        </w:rPr>
        <w:t>这些</w:t>
      </w:r>
      <w:r w:rsidRPr="00F43C1F">
        <w:rPr>
          <w:rFonts w:ascii="Times New Roman" w:hAnsi="Times New Roman" w:cs="Times New Roman"/>
        </w:rPr>
        <w:t>影响因素在文献中有广泛的</w:t>
      </w:r>
      <w:r w:rsidR="00BB50C5" w:rsidRPr="00F43C1F">
        <w:rPr>
          <w:rFonts w:ascii="Times New Roman" w:hAnsi="Times New Roman" w:cs="Times New Roman"/>
        </w:rPr>
        <w:t>研究成果</w:t>
      </w:r>
      <w:r w:rsidRPr="00F43C1F">
        <w:rPr>
          <w:rFonts w:ascii="Times New Roman" w:hAnsi="Times New Roman" w:cs="Times New Roman"/>
        </w:rPr>
        <w:t>，</w:t>
      </w:r>
      <w:r w:rsidR="009062CD" w:rsidRPr="00F43C1F">
        <w:rPr>
          <w:rFonts w:ascii="Times New Roman" w:hAnsi="Times New Roman" w:cs="Times New Roman"/>
        </w:rPr>
        <w:t>从而支撑了模型设定的合理性，并为后续研究特定产业</w:t>
      </w:r>
      <w:proofErr w:type="gramStart"/>
      <w:r w:rsidR="009062CD" w:rsidRPr="00F43C1F">
        <w:rPr>
          <w:rFonts w:ascii="Times New Roman" w:hAnsi="Times New Roman" w:cs="Times New Roman"/>
        </w:rPr>
        <w:t>链供应链下</w:t>
      </w:r>
      <w:proofErr w:type="gramEnd"/>
      <w:r w:rsidR="009062CD" w:rsidRPr="00F43C1F">
        <w:rPr>
          <w:rFonts w:ascii="Times New Roman" w:hAnsi="Times New Roman" w:cs="Times New Roman"/>
        </w:rPr>
        <w:t>影响因素是否</w:t>
      </w:r>
      <w:r w:rsidR="006B3661" w:rsidRPr="00F43C1F">
        <w:rPr>
          <w:rFonts w:ascii="Times New Roman" w:hAnsi="Times New Roman" w:cs="Times New Roman"/>
        </w:rPr>
        <w:t>显著</w:t>
      </w:r>
      <w:r w:rsidR="00BB50C5" w:rsidRPr="00F43C1F">
        <w:rPr>
          <w:rFonts w:ascii="Times New Roman" w:hAnsi="Times New Roman" w:cs="Times New Roman"/>
        </w:rPr>
        <w:t>奠定了研究基础。</w:t>
      </w:r>
    </w:p>
    <w:p w14:paraId="2822354B" w14:textId="5E2542FB" w:rsidR="00961FF6" w:rsidRPr="00F43C1F" w:rsidRDefault="00776F2B" w:rsidP="00776F2B">
      <w:pPr>
        <w:jc w:val="center"/>
        <w:rPr>
          <w:rFonts w:ascii="Times New Roman" w:hAnsi="Times New Roman" w:cs="Times New Roman"/>
        </w:rPr>
      </w:pPr>
      <w:bookmarkStart w:id="3" w:name="_Ref139647234"/>
      <w:r w:rsidRPr="00F43C1F">
        <w:rPr>
          <w:rFonts w:ascii="Times New Roman" w:hAnsi="Times New Roman" w:cs="Times New Roman"/>
        </w:rPr>
        <w:t>表</w:t>
      </w:r>
      <w:r w:rsidRPr="00F43C1F">
        <w:rPr>
          <w:rFonts w:ascii="Times New Roman" w:hAnsi="Times New Roman" w:cs="Times New Roman"/>
        </w:rPr>
        <w:fldChar w:fldCharType="begin"/>
      </w:r>
      <w:r w:rsidRPr="00F43C1F">
        <w:rPr>
          <w:rFonts w:ascii="Times New Roman" w:hAnsi="Times New Roman" w:cs="Times New Roman"/>
        </w:rPr>
        <w:instrText xml:space="preserve"> SEQ </w:instrText>
      </w:r>
      <w:r w:rsidRPr="00F43C1F">
        <w:rPr>
          <w:rFonts w:ascii="Times New Roman" w:hAnsi="Times New Roman" w:cs="Times New Roman"/>
        </w:rPr>
        <w:instrText>表</w:instrText>
      </w:r>
      <w:r w:rsidRPr="00F43C1F">
        <w:rPr>
          <w:rFonts w:ascii="Times New Roman" w:hAnsi="Times New Roman" w:cs="Times New Roman"/>
        </w:rPr>
        <w:instrText xml:space="preserve"> \* ARABIC </w:instrText>
      </w:r>
      <w:r w:rsidRPr="00F43C1F">
        <w:rPr>
          <w:rFonts w:ascii="Times New Roman" w:hAnsi="Times New Roman" w:cs="Times New Roman"/>
        </w:rPr>
        <w:fldChar w:fldCharType="separate"/>
      </w:r>
      <w:r w:rsidRPr="00F43C1F">
        <w:rPr>
          <w:rFonts w:ascii="Times New Roman" w:hAnsi="Times New Roman" w:cs="Times New Roman"/>
          <w:noProof/>
        </w:rPr>
        <w:t>2</w:t>
      </w:r>
      <w:r w:rsidRPr="00F43C1F">
        <w:rPr>
          <w:rFonts w:ascii="Times New Roman" w:hAnsi="Times New Roman" w:cs="Times New Roman"/>
        </w:rPr>
        <w:fldChar w:fldCharType="end"/>
      </w:r>
      <w:bookmarkEnd w:id="3"/>
      <w:r w:rsidRPr="00F43C1F">
        <w:rPr>
          <w:rFonts w:ascii="Times New Roman" w:hAnsi="Times New Roman" w:cs="Times New Roman"/>
        </w:rPr>
        <w:t xml:space="preserve"> </w:t>
      </w:r>
      <w:r w:rsidR="00D869CB" w:rsidRPr="00F43C1F">
        <w:rPr>
          <w:rFonts w:ascii="Times New Roman" w:hAnsi="Times New Roman" w:cs="Times New Roman"/>
        </w:rPr>
        <w:t>模型参数及</w:t>
      </w:r>
      <w:r w:rsidR="009062CD" w:rsidRPr="00F43C1F">
        <w:rPr>
          <w:rFonts w:ascii="Times New Roman" w:hAnsi="Times New Roman" w:cs="Times New Roman"/>
        </w:rPr>
        <w:t>其代表的影响因素</w:t>
      </w:r>
    </w:p>
    <w:tbl>
      <w:tblPr>
        <w:tblStyle w:val="af1"/>
        <w:tblW w:w="0" w:type="auto"/>
        <w:tblLook w:val="04A0" w:firstRow="1" w:lastRow="0" w:firstColumn="1" w:lastColumn="0" w:noHBand="0" w:noVBand="1"/>
      </w:tblPr>
      <w:tblGrid>
        <w:gridCol w:w="669"/>
        <w:gridCol w:w="2113"/>
        <w:gridCol w:w="728"/>
        <w:gridCol w:w="1560"/>
        <w:gridCol w:w="1784"/>
        <w:gridCol w:w="1668"/>
      </w:tblGrid>
      <w:tr w:rsidR="002909CD" w:rsidRPr="00F43C1F" w14:paraId="577C69B5" w14:textId="7A0254D1" w:rsidTr="002909CD">
        <w:tc>
          <w:tcPr>
            <w:tcW w:w="669" w:type="dxa"/>
          </w:tcPr>
          <w:p w14:paraId="7B5C9F59" w14:textId="045AE3D9"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t>代称</w:t>
            </w:r>
          </w:p>
        </w:tc>
        <w:tc>
          <w:tcPr>
            <w:tcW w:w="2113" w:type="dxa"/>
          </w:tcPr>
          <w:p w14:paraId="2B5A1198" w14:textId="1228429E"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t>参数名称</w:t>
            </w:r>
          </w:p>
        </w:tc>
        <w:tc>
          <w:tcPr>
            <w:tcW w:w="728" w:type="dxa"/>
          </w:tcPr>
          <w:p w14:paraId="3961BC3A" w14:textId="25F472E1"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t>类型</w:t>
            </w:r>
          </w:p>
        </w:tc>
        <w:tc>
          <w:tcPr>
            <w:tcW w:w="1560" w:type="dxa"/>
          </w:tcPr>
          <w:p w14:paraId="757EC5E6" w14:textId="3C48F810"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t>作用阶段</w:t>
            </w:r>
          </w:p>
        </w:tc>
        <w:tc>
          <w:tcPr>
            <w:tcW w:w="1784" w:type="dxa"/>
          </w:tcPr>
          <w:p w14:paraId="1B7AF7AD" w14:textId="25E3025A" w:rsidR="002909CD" w:rsidRPr="00F43C1F" w:rsidRDefault="00D869CB" w:rsidP="000E1CAF">
            <w:pPr>
              <w:ind w:firstLineChars="0" w:firstLine="0"/>
              <w:rPr>
                <w:rFonts w:ascii="Times New Roman" w:hAnsi="Times New Roman" w:cs="Times New Roman"/>
              </w:rPr>
            </w:pPr>
            <w:r w:rsidRPr="00F43C1F">
              <w:rPr>
                <w:rFonts w:ascii="Times New Roman" w:hAnsi="Times New Roman" w:cs="Times New Roman"/>
              </w:rPr>
              <w:t>代表的影响因素</w:t>
            </w:r>
          </w:p>
        </w:tc>
        <w:tc>
          <w:tcPr>
            <w:tcW w:w="1668" w:type="dxa"/>
          </w:tcPr>
          <w:p w14:paraId="467CC438" w14:textId="6B8844D1"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t>参考文献</w:t>
            </w:r>
          </w:p>
        </w:tc>
      </w:tr>
      <w:tr w:rsidR="002909CD" w:rsidRPr="00F43C1F" w14:paraId="26DA8102" w14:textId="3B808092" w:rsidTr="002909CD">
        <w:tc>
          <w:tcPr>
            <w:tcW w:w="669" w:type="dxa"/>
          </w:tcPr>
          <w:p w14:paraId="5AF037FE" w14:textId="5934CFDE"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t>P1</w:t>
            </w:r>
          </w:p>
        </w:tc>
        <w:tc>
          <w:tcPr>
            <w:tcW w:w="2113" w:type="dxa"/>
          </w:tcPr>
          <w:p w14:paraId="3639A6C1" w14:textId="77777777"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t>采购策略</w:t>
            </w:r>
          </w:p>
          <w:p w14:paraId="4CA0F30C" w14:textId="4CAD7A4C" w:rsidR="002909CD" w:rsidRPr="00F43C1F" w:rsidRDefault="002909CD" w:rsidP="000E1CAF">
            <w:pPr>
              <w:ind w:firstLineChars="0" w:firstLine="0"/>
              <w:rPr>
                <w:rFonts w:ascii="Times New Roman" w:hAnsi="Times New Roman" w:cs="Times New Roman"/>
              </w:rPr>
            </w:pPr>
            <w:proofErr w:type="spellStart"/>
            <w:r w:rsidRPr="00F43C1F">
              <w:rPr>
                <w:rFonts w:ascii="Times New Roman" w:hAnsi="Times New Roman" w:cs="Times New Roman"/>
              </w:rPr>
              <w:t>netw_prf_n</w:t>
            </w:r>
            <w:proofErr w:type="spellEnd"/>
          </w:p>
        </w:tc>
        <w:tc>
          <w:tcPr>
            <w:tcW w:w="728" w:type="dxa"/>
          </w:tcPr>
          <w:p w14:paraId="55990327" w14:textId="2B95FD05"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t>整数型</w:t>
            </w:r>
          </w:p>
        </w:tc>
        <w:tc>
          <w:tcPr>
            <w:tcW w:w="1560" w:type="dxa"/>
          </w:tcPr>
          <w:p w14:paraId="6A1AC94E" w14:textId="3D14B83A"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t>供应网络构建</w:t>
            </w:r>
          </w:p>
        </w:tc>
        <w:tc>
          <w:tcPr>
            <w:tcW w:w="1784" w:type="dxa"/>
          </w:tcPr>
          <w:p w14:paraId="24BE9E2D" w14:textId="024E93F0" w:rsidR="002909CD" w:rsidRPr="00F43C1F" w:rsidRDefault="00A90B08" w:rsidP="000E1CAF">
            <w:pPr>
              <w:ind w:firstLineChars="0" w:firstLine="0"/>
              <w:rPr>
                <w:rFonts w:ascii="Times New Roman" w:hAnsi="Times New Roman" w:cs="Times New Roman"/>
              </w:rPr>
            </w:pPr>
            <w:r w:rsidRPr="00F43C1F">
              <w:rPr>
                <w:rFonts w:ascii="Times New Roman" w:hAnsi="Times New Roman" w:cs="Times New Roman"/>
              </w:rPr>
              <w:t>采购策略</w:t>
            </w:r>
          </w:p>
          <w:p w14:paraId="20A9A2E2" w14:textId="35AA0887" w:rsidR="002909CD" w:rsidRPr="00F43C1F" w:rsidRDefault="00A90B08" w:rsidP="000E1CAF">
            <w:pPr>
              <w:ind w:firstLineChars="0" w:firstLine="0"/>
              <w:rPr>
                <w:rFonts w:ascii="Times New Roman" w:hAnsi="Times New Roman" w:cs="Times New Roman"/>
              </w:rPr>
            </w:pPr>
            <w:r w:rsidRPr="00F43C1F">
              <w:rPr>
                <w:rFonts w:ascii="Times New Roman" w:hAnsi="Times New Roman" w:cs="Times New Roman"/>
              </w:rPr>
              <w:t>Sourcing</w:t>
            </w:r>
          </w:p>
        </w:tc>
        <w:tc>
          <w:tcPr>
            <w:tcW w:w="1668" w:type="dxa"/>
          </w:tcPr>
          <w:p w14:paraId="4BD12DEA" w14:textId="26439E5E" w:rsidR="002909CD" w:rsidRPr="00F43C1F" w:rsidRDefault="00621CBA" w:rsidP="000E1CAF">
            <w:pPr>
              <w:ind w:firstLineChars="0" w:firstLine="0"/>
              <w:rPr>
                <w:rFonts w:ascii="Times New Roman" w:hAnsi="Times New Roman" w:cs="Times New Roman"/>
              </w:rPr>
            </w:pPr>
            <w:r w:rsidRPr="00F43C1F">
              <w:rPr>
                <w:rFonts w:ascii="Times New Roman" w:hAnsi="Times New Roman" w:cs="Times New Roman"/>
              </w:rPr>
              <w:fldChar w:fldCharType="begin"/>
            </w:r>
            <w:r w:rsidRPr="00F43C1F">
              <w:rPr>
                <w:rFonts w:ascii="Times New Roman" w:hAnsi="Times New Roman" w:cs="Times New Roman"/>
              </w:rPr>
              <w:instrText xml:space="preserve"> ADDIN ZOTERO_ITEM CSL_CITATION {"citationID":"4PzD2bBZ","properties":{"formattedCitation":"\\uc0\\u65288{}Niu et al.\\uc0\\u65292{}2019\\uc0\\u65307{}Wang et al.\\uc0\\u65292{}2021\\uc0\\u65289{}","plainCitation":"</w:instrText>
            </w:r>
            <w:r w:rsidRPr="00F43C1F">
              <w:rPr>
                <w:rFonts w:ascii="Times New Roman" w:hAnsi="Times New Roman" w:cs="Times New Roman"/>
              </w:rPr>
              <w:instrText>（</w:instrText>
            </w:r>
            <w:r w:rsidRPr="00F43C1F">
              <w:rPr>
                <w:rFonts w:ascii="Times New Roman" w:hAnsi="Times New Roman" w:cs="Times New Roman"/>
              </w:rPr>
              <w:instrText>Niu et al.</w:instrText>
            </w:r>
            <w:r w:rsidRPr="00F43C1F">
              <w:rPr>
                <w:rFonts w:ascii="Times New Roman" w:hAnsi="Times New Roman" w:cs="Times New Roman"/>
              </w:rPr>
              <w:instrText>，</w:instrText>
            </w:r>
            <w:r w:rsidRPr="00F43C1F">
              <w:rPr>
                <w:rFonts w:ascii="Times New Roman" w:hAnsi="Times New Roman" w:cs="Times New Roman"/>
              </w:rPr>
              <w:instrText>2019</w:instrText>
            </w:r>
            <w:r w:rsidRPr="00F43C1F">
              <w:rPr>
                <w:rFonts w:ascii="Times New Roman" w:hAnsi="Times New Roman" w:cs="Times New Roman"/>
              </w:rPr>
              <w:instrText>；</w:instrText>
            </w:r>
            <w:r w:rsidRPr="00F43C1F">
              <w:rPr>
                <w:rFonts w:ascii="Times New Roman" w:hAnsi="Times New Roman" w:cs="Times New Roman"/>
              </w:rPr>
              <w:instrText>Wang et al.</w:instrText>
            </w:r>
            <w:r w:rsidRPr="00F43C1F">
              <w:rPr>
                <w:rFonts w:ascii="Times New Roman" w:hAnsi="Times New Roman" w:cs="Times New Roman"/>
              </w:rPr>
              <w:instrText>，</w:instrText>
            </w:r>
            <w:r w:rsidRPr="00F43C1F">
              <w:rPr>
                <w:rFonts w:ascii="Times New Roman" w:hAnsi="Times New Roman" w:cs="Times New Roman"/>
              </w:rPr>
              <w:instrText>2021</w:instrText>
            </w:r>
            <w:r w:rsidRPr="00F43C1F">
              <w:rPr>
                <w:rFonts w:ascii="Times New Roman" w:hAnsi="Times New Roman" w:cs="Times New Roman"/>
              </w:rPr>
              <w:instrText>）</w:instrText>
            </w:r>
            <w:r w:rsidRPr="00F43C1F">
              <w:rPr>
                <w:rFonts w:ascii="Times New Roman" w:hAnsi="Times New Roman" w:cs="Times New Roman"/>
              </w:rPr>
              <w:instrText xml:space="preserve">","noteIndex":0},"citationItems":[{"id":7711,"uris":["http://zotero.org/users/1099600/items/7EVK4CF7"],"itemData":{"id":7711,"type":"article-journal","abstract":"In today's increasingly interconnected world, co-opetition has emerged as a new business practice among many high-tech firms. The boundaries between cooperation and competition becomes vague, and rivals engage in collaborative activities. This study develops an analytical model to investigate the dual sourcing decision of the original equipment manufacturer (OEM) in the presence of a competitive supplier (i.e., frenemy) as well as a non-competitive supplier who nevertheless suffers from unreliable production yield. We study the competitive supplier's dual channel decision if it prefers operating both component-selling business and self-branded business, and find that the OEM always prefers supplier diversification even though the additional non-competitive supplier is unreliable. Interestingly, our results reveal that the non-competitive supplier's expected profit is unimodal in its production technology level, which suggests the non-competitive supplier may not have incentive to improve its production technology once it reaches a threshold. Furthermore, we analyze the credibility of the competitive supplier's threat to terminate the supply of the components to OEM as a response of OEM's engagement of a new supplier. We show that this termination of component-selling business by competitive supplier is a non-credible threat to prevent OEM from seeking the alternative supplier.","container-title":"Production and Operations Management","DOI":"10.1111/poms.12938","ISSN":"1937-5956","issue":"3","language":"en","license":"© 2018 Production and Operations Management Society","note":"_eprint: https://onlinelibrary.wiley.com/doi/pdf/10.1111/poms.12938","page":"570-587","source":"Wiley Online Library","title":"Strategic Analysis of Dual Sourcing and Dual Channel with an Unreliable Alternative Supplier","volume":"28","author":[{"family":"Niu","given":"Baozhuang"},{"family":"Li","given":"Jiawei"},{"family":"Zhang","given":"Jie"},{"family":"Cheng","given":"Hsing Kenneth"},{"family":"Tan","given":"Yinliang (Ricky)"}],"issued":{"date-parts":[["2019"]]}},"label":"page"},{"id":7712,"uris":["http://zotero.org/users/1099600/items/ZT9X8KNN"],"itemData":{"id":7712,"type":"article-journal","abstract":"Problem definition: In a supply network consisting of a buyer, a purchasing agent, and a supplier, the buyer can procure the component from the supplier directly and rely on the purchasing agent for complementary services (named direct sourcing (DS)) or authorize the purchasing agent to conduct both procurement and complementary services (named agent sourcing (AS)). When parties bargain pairwisely, how do their bargaining powers influence the equilibrium procurement outsourcing structure? Academic/practical relevance: Both outsourcing structures, DS and AS are commonly observed in practice, whereas the literature has rarely answered the questions that we ask. Methodology: We adopt the generalized Nash bargaining framework to model the negotiations among the parties and derive the corresponding equilibrium outcomes under both outsourcing structures by taking into consideration the existence of a component spot market. Results: When two parties negotiate directly, we define their direct negotiation coefficient as the ratio of their exogenous bilateral relative bargaining powers. If they negotiate indirectly through a third party, we define their indirect negotiation coefficient as the quotient of their respective direct negotiation coefficients with respect to the third party. We show that when parties negotiate over both wholesale prices and quantities, the buyer’s preference for DS and AS solely depends on the comparison result of the buyer’s direct negotiation coefficient versus the indirect one with respect to the supplier. When the quantity is determined by the buyer and parties negotiate over wholesale prices, the equilibrium outsourcing structure hinges critically upon the magnitude of the purchasing agent’s relative bargaining power over the supplier. Interestingly, the preferences of the three parties for DS and AS may be aligned with each other. We also show that it is in the best interest of the buyer to negotiate prices only. Managerial implications: Our research identifies the endogenous bargaining powers among parties that dictate the equilibrium outsourcing structure. It indicates that the buyer needs to adjust procurement outsourcing decisions accordingly when the bargaining powers of the buyer’s upstream partners are altered, especially when the buyer’s bargaining power is sufficiently large: we analytically show that the buyer’s preference is very sensitive to the relative bargaining powers of the purchasing agent and the supplier. This might help explain why Walmart switched from AS with Li &amp; Fung to DS within just three years.","container-title":"Manufacturing &amp; Service Operations Management","DOI":"10.1287/msom.2019.0843","ISSN":"1523-4614","issue":"2","journalAbbreviation":"M&amp;SOM","note":"publisher: INFORMS","page":"294-310","source":"pubsonline.informs.org (Atypon)","title":"Direct Sourcing or Agent Sourcing? Contract Negotiation in Procurement Outsourcing","title-short":"Direct Sourcing or Agent Sourcing?","volume":"23","author":[{"family":"Wang","given":"Yulan"},{"family":"Niu","given":"Baozhuang"},{"family":"Guo","given":"Pengfei"},{"family":"Song","given":"Jing-Sheng"}],"issued":{"date-parts":[["2021",3]]}},"label":"page"}],"schema":"https://github.com/citation-style-language/schema/raw/master/csl-citation.json"} </w:instrText>
            </w:r>
            <w:r w:rsidRPr="00F43C1F">
              <w:rPr>
                <w:rFonts w:ascii="Times New Roman" w:hAnsi="Times New Roman" w:cs="Times New Roman"/>
              </w:rPr>
              <w:fldChar w:fldCharType="separate"/>
            </w:r>
            <w:r w:rsidRPr="00F43C1F">
              <w:rPr>
                <w:rFonts w:ascii="Times New Roman" w:hAnsi="Times New Roman" w:cs="Times New Roman"/>
                <w:kern w:val="0"/>
              </w:rPr>
              <w:t>（</w:t>
            </w:r>
            <w:proofErr w:type="spellStart"/>
            <w:r w:rsidRPr="00F43C1F">
              <w:rPr>
                <w:rFonts w:ascii="Times New Roman" w:hAnsi="Times New Roman" w:cs="Times New Roman"/>
                <w:kern w:val="0"/>
              </w:rPr>
              <w:t>Niu</w:t>
            </w:r>
            <w:proofErr w:type="spellEnd"/>
            <w:r w:rsidRPr="00F43C1F">
              <w:rPr>
                <w:rFonts w:ascii="Times New Roman" w:hAnsi="Times New Roman" w:cs="Times New Roman"/>
                <w:kern w:val="0"/>
              </w:rPr>
              <w:t xml:space="preserve"> et al.</w:t>
            </w:r>
            <w:r w:rsidRPr="00F43C1F">
              <w:rPr>
                <w:rFonts w:ascii="Times New Roman" w:hAnsi="Times New Roman" w:cs="Times New Roman"/>
                <w:kern w:val="0"/>
              </w:rPr>
              <w:t>，</w:t>
            </w:r>
            <w:r w:rsidRPr="00F43C1F">
              <w:rPr>
                <w:rFonts w:ascii="Times New Roman" w:hAnsi="Times New Roman" w:cs="Times New Roman"/>
                <w:kern w:val="0"/>
              </w:rPr>
              <w:t>2019</w:t>
            </w:r>
            <w:r w:rsidRPr="00F43C1F">
              <w:rPr>
                <w:rFonts w:ascii="Times New Roman" w:hAnsi="Times New Roman" w:cs="Times New Roman"/>
                <w:kern w:val="0"/>
              </w:rPr>
              <w:t>；</w:t>
            </w:r>
            <w:r w:rsidRPr="00F43C1F">
              <w:rPr>
                <w:rFonts w:ascii="Times New Roman" w:hAnsi="Times New Roman" w:cs="Times New Roman"/>
                <w:kern w:val="0"/>
              </w:rPr>
              <w:t>Wang et al.</w:t>
            </w:r>
            <w:r w:rsidRPr="00F43C1F">
              <w:rPr>
                <w:rFonts w:ascii="Times New Roman" w:hAnsi="Times New Roman" w:cs="Times New Roman"/>
                <w:kern w:val="0"/>
              </w:rPr>
              <w:t>，</w:t>
            </w:r>
            <w:r w:rsidRPr="00F43C1F">
              <w:rPr>
                <w:rFonts w:ascii="Times New Roman" w:hAnsi="Times New Roman" w:cs="Times New Roman"/>
                <w:kern w:val="0"/>
              </w:rPr>
              <w:t>2021</w:t>
            </w:r>
            <w:r w:rsidRPr="00F43C1F">
              <w:rPr>
                <w:rFonts w:ascii="Times New Roman" w:hAnsi="Times New Roman" w:cs="Times New Roman"/>
                <w:kern w:val="0"/>
              </w:rPr>
              <w:t>）</w:t>
            </w:r>
            <w:r w:rsidRPr="00F43C1F">
              <w:rPr>
                <w:rFonts w:ascii="Times New Roman" w:hAnsi="Times New Roman" w:cs="Times New Roman"/>
              </w:rPr>
              <w:fldChar w:fldCharType="end"/>
            </w:r>
          </w:p>
        </w:tc>
      </w:tr>
      <w:tr w:rsidR="002909CD" w:rsidRPr="00F43C1F" w14:paraId="202F49A8" w14:textId="32DB51C9" w:rsidTr="002909CD">
        <w:tc>
          <w:tcPr>
            <w:tcW w:w="669" w:type="dxa"/>
          </w:tcPr>
          <w:p w14:paraId="2793F974" w14:textId="6459072C"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t>P2</w:t>
            </w:r>
          </w:p>
        </w:tc>
        <w:tc>
          <w:tcPr>
            <w:tcW w:w="2113" w:type="dxa"/>
          </w:tcPr>
          <w:p w14:paraId="2545B92A" w14:textId="77777777"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t>是否规模偏好</w:t>
            </w:r>
          </w:p>
          <w:p w14:paraId="72D594CE" w14:textId="5CBEF83A" w:rsidR="002909CD" w:rsidRPr="00F43C1F" w:rsidRDefault="002909CD" w:rsidP="000E1CAF">
            <w:pPr>
              <w:ind w:firstLineChars="0" w:firstLine="0"/>
              <w:rPr>
                <w:rFonts w:ascii="Times New Roman" w:hAnsi="Times New Roman" w:cs="Times New Roman"/>
              </w:rPr>
            </w:pPr>
            <w:proofErr w:type="spellStart"/>
            <w:r w:rsidRPr="00F43C1F">
              <w:rPr>
                <w:rFonts w:ascii="Times New Roman" w:hAnsi="Times New Roman" w:cs="Times New Roman"/>
              </w:rPr>
              <w:t>is_prf_size</w:t>
            </w:r>
            <w:proofErr w:type="spellEnd"/>
          </w:p>
        </w:tc>
        <w:tc>
          <w:tcPr>
            <w:tcW w:w="728" w:type="dxa"/>
          </w:tcPr>
          <w:p w14:paraId="06BA8F7C" w14:textId="79CF220B"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t>布尔型</w:t>
            </w:r>
          </w:p>
        </w:tc>
        <w:tc>
          <w:tcPr>
            <w:tcW w:w="1560" w:type="dxa"/>
          </w:tcPr>
          <w:p w14:paraId="3E1F4A36" w14:textId="10BE009C"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t>供应网络构建，企业寻源</w:t>
            </w:r>
          </w:p>
        </w:tc>
        <w:tc>
          <w:tcPr>
            <w:tcW w:w="1784" w:type="dxa"/>
          </w:tcPr>
          <w:p w14:paraId="06EA293A" w14:textId="77777777"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t>供应链整合</w:t>
            </w:r>
          </w:p>
          <w:p w14:paraId="516EBC01" w14:textId="345FE58D"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t>Integration</w:t>
            </w:r>
          </w:p>
        </w:tc>
        <w:tc>
          <w:tcPr>
            <w:tcW w:w="1668" w:type="dxa"/>
          </w:tcPr>
          <w:p w14:paraId="22DD5574" w14:textId="1CE52FA7" w:rsidR="002909CD" w:rsidRPr="00F43C1F" w:rsidRDefault="006935CE" w:rsidP="000E1CAF">
            <w:pPr>
              <w:ind w:firstLineChars="0" w:firstLine="0"/>
              <w:rPr>
                <w:rFonts w:ascii="Times New Roman" w:hAnsi="Times New Roman" w:cs="Times New Roman"/>
              </w:rPr>
            </w:pPr>
            <w:r w:rsidRPr="00F43C1F">
              <w:rPr>
                <w:rFonts w:ascii="Times New Roman" w:hAnsi="Times New Roman" w:cs="Times New Roman"/>
              </w:rPr>
              <w:fldChar w:fldCharType="begin"/>
            </w:r>
            <w:r w:rsidRPr="00F43C1F">
              <w:rPr>
                <w:rFonts w:ascii="Times New Roman" w:hAnsi="Times New Roman" w:cs="Times New Roman"/>
              </w:rPr>
              <w:instrText xml:space="preserve"> ADDIN ZOTERO_ITEM CSL_CITATION {"citationID":"xZcCrQph","properties":{"formattedCitation":"\\uc0\\u65288{}Braunscheidel and Suresh\\uc0\\u65292{}2009\\uc0\\u65289{}","plainCitation":"</w:instrText>
            </w:r>
            <w:r w:rsidRPr="00F43C1F">
              <w:rPr>
                <w:rFonts w:ascii="Times New Roman" w:hAnsi="Times New Roman" w:cs="Times New Roman"/>
              </w:rPr>
              <w:instrText>（</w:instrText>
            </w:r>
            <w:r w:rsidRPr="00F43C1F">
              <w:rPr>
                <w:rFonts w:ascii="Times New Roman" w:hAnsi="Times New Roman" w:cs="Times New Roman"/>
              </w:rPr>
              <w:instrText>Braunscheidel and Suresh</w:instrText>
            </w:r>
            <w:r w:rsidRPr="00F43C1F">
              <w:rPr>
                <w:rFonts w:ascii="Times New Roman" w:hAnsi="Times New Roman" w:cs="Times New Roman"/>
              </w:rPr>
              <w:instrText>，</w:instrText>
            </w:r>
            <w:r w:rsidRPr="00F43C1F">
              <w:rPr>
                <w:rFonts w:ascii="Times New Roman" w:hAnsi="Times New Roman" w:cs="Times New Roman"/>
              </w:rPr>
              <w:instrText>2009</w:instrText>
            </w:r>
            <w:r w:rsidRPr="00F43C1F">
              <w:rPr>
                <w:rFonts w:ascii="Times New Roman" w:hAnsi="Times New Roman" w:cs="Times New Roman"/>
              </w:rPr>
              <w:instrText>）</w:instrText>
            </w:r>
            <w:r w:rsidRPr="00F43C1F">
              <w:rPr>
                <w:rFonts w:ascii="Times New Roman" w:hAnsi="Times New Roman" w:cs="Times New Roman"/>
              </w:rPr>
              <w:instrText xml:space="preserve">","noteIndex":0},"citationItems":[{"id":7718,"uris":["http://zotero.org/users/1099600/items/RWITZSCY"],"itemData":{"id":7718,"type":"article-journal","container-title":"Journal of operations Management","issue":"2","note":"publisher: Elsevier","page":"119–140","source":"Google Scholar","title":"The organizational antecedents of a firm’s supply chain agility for risk mitigation and response","volume":"27","author":[{"family":"Braunscheidel","given":"Michael J."},{"family":"Suresh","given":"Nallan C."}],"issued":{"date-parts":[["2009"]]}}}],"schema":"https://github.com/citation-style-language/schema/raw/master/csl-citation.json"} </w:instrText>
            </w:r>
            <w:r w:rsidRPr="00F43C1F">
              <w:rPr>
                <w:rFonts w:ascii="Times New Roman" w:hAnsi="Times New Roman" w:cs="Times New Roman"/>
              </w:rPr>
              <w:fldChar w:fldCharType="separate"/>
            </w:r>
            <w:r w:rsidRPr="00F43C1F">
              <w:rPr>
                <w:rFonts w:ascii="Times New Roman" w:hAnsi="Times New Roman" w:cs="Times New Roman"/>
                <w:kern w:val="0"/>
              </w:rPr>
              <w:t>（</w:t>
            </w:r>
            <w:proofErr w:type="spellStart"/>
            <w:r w:rsidRPr="00F43C1F">
              <w:rPr>
                <w:rFonts w:ascii="Times New Roman" w:hAnsi="Times New Roman" w:cs="Times New Roman"/>
                <w:kern w:val="0"/>
              </w:rPr>
              <w:t>Braunscheidel</w:t>
            </w:r>
            <w:proofErr w:type="spellEnd"/>
            <w:r w:rsidRPr="00F43C1F">
              <w:rPr>
                <w:rFonts w:ascii="Times New Roman" w:hAnsi="Times New Roman" w:cs="Times New Roman"/>
                <w:kern w:val="0"/>
              </w:rPr>
              <w:t xml:space="preserve"> and Suresh</w:t>
            </w:r>
            <w:r w:rsidRPr="00F43C1F">
              <w:rPr>
                <w:rFonts w:ascii="Times New Roman" w:hAnsi="Times New Roman" w:cs="Times New Roman"/>
                <w:kern w:val="0"/>
              </w:rPr>
              <w:t>，</w:t>
            </w:r>
            <w:r w:rsidRPr="00F43C1F">
              <w:rPr>
                <w:rFonts w:ascii="Times New Roman" w:hAnsi="Times New Roman" w:cs="Times New Roman"/>
                <w:kern w:val="0"/>
              </w:rPr>
              <w:t>2009</w:t>
            </w:r>
            <w:r w:rsidRPr="00F43C1F">
              <w:rPr>
                <w:rFonts w:ascii="Times New Roman" w:hAnsi="Times New Roman" w:cs="Times New Roman"/>
                <w:kern w:val="0"/>
              </w:rPr>
              <w:t>）</w:t>
            </w:r>
            <w:r w:rsidRPr="00F43C1F">
              <w:rPr>
                <w:rFonts w:ascii="Times New Roman" w:hAnsi="Times New Roman" w:cs="Times New Roman"/>
              </w:rPr>
              <w:fldChar w:fldCharType="end"/>
            </w:r>
          </w:p>
        </w:tc>
      </w:tr>
      <w:tr w:rsidR="002909CD" w:rsidRPr="00F43C1F" w14:paraId="6C9E3412" w14:textId="2023F6EB" w:rsidTr="002909CD">
        <w:tc>
          <w:tcPr>
            <w:tcW w:w="669" w:type="dxa"/>
          </w:tcPr>
          <w:p w14:paraId="51297CF5" w14:textId="117B77AC" w:rsidR="002909CD" w:rsidRPr="00F43C1F" w:rsidRDefault="002909CD" w:rsidP="00B7586E">
            <w:pPr>
              <w:ind w:firstLineChars="0" w:firstLine="0"/>
              <w:rPr>
                <w:rFonts w:ascii="Times New Roman" w:hAnsi="Times New Roman" w:cs="Times New Roman"/>
              </w:rPr>
            </w:pPr>
            <w:r w:rsidRPr="00F43C1F">
              <w:rPr>
                <w:rFonts w:ascii="Times New Roman" w:hAnsi="Times New Roman" w:cs="Times New Roman"/>
              </w:rPr>
              <w:t>P3</w:t>
            </w:r>
          </w:p>
        </w:tc>
        <w:tc>
          <w:tcPr>
            <w:tcW w:w="2113" w:type="dxa"/>
          </w:tcPr>
          <w:p w14:paraId="346AA8C3" w14:textId="77777777" w:rsidR="002909CD" w:rsidRPr="00F43C1F" w:rsidRDefault="002909CD" w:rsidP="00B7586E">
            <w:pPr>
              <w:ind w:firstLineChars="0" w:firstLine="0"/>
              <w:rPr>
                <w:rFonts w:ascii="Times New Roman" w:hAnsi="Times New Roman" w:cs="Times New Roman"/>
              </w:rPr>
            </w:pPr>
            <w:r w:rsidRPr="00F43C1F">
              <w:rPr>
                <w:rFonts w:ascii="Times New Roman" w:hAnsi="Times New Roman" w:cs="Times New Roman"/>
              </w:rPr>
              <w:t>最大尝试次数</w:t>
            </w:r>
          </w:p>
          <w:p w14:paraId="3FABB56B" w14:textId="3FA004BB" w:rsidR="002909CD" w:rsidRPr="00F43C1F" w:rsidRDefault="002909CD" w:rsidP="00B7586E">
            <w:pPr>
              <w:ind w:firstLineChars="0" w:firstLine="0"/>
              <w:rPr>
                <w:rFonts w:ascii="Times New Roman" w:hAnsi="Times New Roman" w:cs="Times New Roman"/>
              </w:rPr>
            </w:pPr>
            <w:proofErr w:type="spellStart"/>
            <w:r w:rsidRPr="00F43C1F">
              <w:rPr>
                <w:rFonts w:ascii="Times New Roman" w:hAnsi="Times New Roman" w:cs="Times New Roman"/>
              </w:rPr>
              <w:t>n_max_trial</w:t>
            </w:r>
            <w:proofErr w:type="spellEnd"/>
          </w:p>
        </w:tc>
        <w:tc>
          <w:tcPr>
            <w:tcW w:w="728" w:type="dxa"/>
          </w:tcPr>
          <w:p w14:paraId="395BB1B9" w14:textId="38032E23" w:rsidR="002909CD" w:rsidRPr="00F43C1F" w:rsidRDefault="002909CD" w:rsidP="00B7586E">
            <w:pPr>
              <w:ind w:firstLineChars="0" w:firstLine="0"/>
              <w:rPr>
                <w:rFonts w:ascii="Times New Roman" w:hAnsi="Times New Roman" w:cs="Times New Roman"/>
              </w:rPr>
            </w:pPr>
            <w:r w:rsidRPr="00F43C1F">
              <w:rPr>
                <w:rFonts w:ascii="Times New Roman" w:hAnsi="Times New Roman" w:cs="Times New Roman"/>
              </w:rPr>
              <w:t>整数型</w:t>
            </w:r>
          </w:p>
        </w:tc>
        <w:tc>
          <w:tcPr>
            <w:tcW w:w="1560" w:type="dxa"/>
          </w:tcPr>
          <w:p w14:paraId="0DBDD69C" w14:textId="32DAFD47" w:rsidR="002909CD" w:rsidRPr="00F43C1F" w:rsidRDefault="002909CD" w:rsidP="00B7586E">
            <w:pPr>
              <w:ind w:firstLineChars="0" w:firstLine="0"/>
              <w:rPr>
                <w:rFonts w:ascii="Times New Roman" w:hAnsi="Times New Roman" w:cs="Times New Roman"/>
              </w:rPr>
            </w:pPr>
            <w:r w:rsidRPr="00F43C1F">
              <w:rPr>
                <w:rFonts w:ascii="Times New Roman" w:hAnsi="Times New Roman" w:cs="Times New Roman"/>
              </w:rPr>
              <w:t>企业寻源</w:t>
            </w:r>
          </w:p>
        </w:tc>
        <w:tc>
          <w:tcPr>
            <w:tcW w:w="1784" w:type="dxa"/>
          </w:tcPr>
          <w:p w14:paraId="26879D60" w14:textId="77777777" w:rsidR="00104DE3" w:rsidRPr="00F43C1F" w:rsidRDefault="00104DE3" w:rsidP="00104DE3">
            <w:pPr>
              <w:ind w:firstLineChars="0" w:firstLine="0"/>
              <w:rPr>
                <w:rFonts w:ascii="Times New Roman" w:hAnsi="Times New Roman" w:cs="Times New Roman"/>
              </w:rPr>
            </w:pPr>
            <w:r w:rsidRPr="00F43C1F">
              <w:rPr>
                <w:rFonts w:ascii="Times New Roman" w:hAnsi="Times New Roman" w:cs="Times New Roman"/>
              </w:rPr>
              <w:t>连通性</w:t>
            </w:r>
          </w:p>
          <w:p w14:paraId="46DECE54" w14:textId="3BAD38AD" w:rsidR="002909CD" w:rsidRPr="00F43C1F" w:rsidRDefault="00104DE3" w:rsidP="00104DE3">
            <w:pPr>
              <w:ind w:firstLineChars="0" w:firstLine="0"/>
              <w:rPr>
                <w:rFonts w:ascii="Times New Roman" w:hAnsi="Times New Roman" w:cs="Times New Roman"/>
              </w:rPr>
            </w:pPr>
            <w:r w:rsidRPr="00F43C1F">
              <w:rPr>
                <w:rFonts w:ascii="Times New Roman" w:hAnsi="Times New Roman" w:cs="Times New Roman"/>
              </w:rPr>
              <w:t>Connectivity</w:t>
            </w:r>
          </w:p>
        </w:tc>
        <w:tc>
          <w:tcPr>
            <w:tcW w:w="1668" w:type="dxa"/>
          </w:tcPr>
          <w:p w14:paraId="1EC45C8E" w14:textId="58414C91" w:rsidR="002909CD" w:rsidRPr="00F43C1F" w:rsidRDefault="00AA23C8" w:rsidP="00B7586E">
            <w:pPr>
              <w:ind w:firstLineChars="0" w:firstLine="0"/>
              <w:rPr>
                <w:rFonts w:ascii="Times New Roman" w:hAnsi="Times New Roman" w:cs="Times New Roman"/>
              </w:rPr>
            </w:pPr>
            <w:r w:rsidRPr="00F43C1F">
              <w:rPr>
                <w:rFonts w:ascii="Times New Roman" w:hAnsi="Times New Roman" w:cs="Times New Roman"/>
              </w:rPr>
              <w:fldChar w:fldCharType="begin"/>
            </w:r>
            <w:r w:rsidR="006935CE" w:rsidRPr="00F43C1F">
              <w:rPr>
                <w:rFonts w:ascii="Times New Roman" w:hAnsi="Times New Roman" w:cs="Times New Roman"/>
              </w:rPr>
              <w:instrText xml:space="preserve"> ADDIN ZOTERO_ITEM CSL_CITATION {"citationID":"hY0l9E36","properties":{"formattedCitation":"\\uc0\\u65288{}Lee and Billington\\uc0\\u65292{}1992\\uc0\\u65307{}Zhang et al.\\uc0\\u65292{}2020\\uc0\\u65289{}","plainCitation":"</w:instrText>
            </w:r>
            <w:r w:rsidR="006935CE" w:rsidRPr="00F43C1F">
              <w:rPr>
                <w:rFonts w:ascii="Times New Roman" w:hAnsi="Times New Roman" w:cs="Times New Roman"/>
              </w:rPr>
              <w:instrText>（</w:instrText>
            </w:r>
            <w:r w:rsidR="006935CE" w:rsidRPr="00F43C1F">
              <w:rPr>
                <w:rFonts w:ascii="Times New Roman" w:hAnsi="Times New Roman" w:cs="Times New Roman"/>
              </w:rPr>
              <w:instrText>Lee and Billington</w:instrText>
            </w:r>
            <w:r w:rsidR="006935CE" w:rsidRPr="00F43C1F">
              <w:rPr>
                <w:rFonts w:ascii="Times New Roman" w:hAnsi="Times New Roman" w:cs="Times New Roman"/>
              </w:rPr>
              <w:instrText>，</w:instrText>
            </w:r>
            <w:r w:rsidR="006935CE" w:rsidRPr="00F43C1F">
              <w:rPr>
                <w:rFonts w:ascii="Times New Roman" w:hAnsi="Times New Roman" w:cs="Times New Roman"/>
              </w:rPr>
              <w:instrText>1992</w:instrText>
            </w:r>
            <w:r w:rsidR="006935CE" w:rsidRPr="00F43C1F">
              <w:rPr>
                <w:rFonts w:ascii="Times New Roman" w:hAnsi="Times New Roman" w:cs="Times New Roman"/>
              </w:rPr>
              <w:instrText>；</w:instrText>
            </w:r>
            <w:r w:rsidR="006935CE" w:rsidRPr="00F43C1F">
              <w:rPr>
                <w:rFonts w:ascii="Times New Roman" w:hAnsi="Times New Roman" w:cs="Times New Roman"/>
              </w:rPr>
              <w:instrText>Zhang et al.</w:instrText>
            </w:r>
            <w:r w:rsidR="006935CE" w:rsidRPr="00F43C1F">
              <w:rPr>
                <w:rFonts w:ascii="Times New Roman" w:hAnsi="Times New Roman" w:cs="Times New Roman"/>
              </w:rPr>
              <w:instrText>，</w:instrText>
            </w:r>
            <w:r w:rsidR="006935CE" w:rsidRPr="00F43C1F">
              <w:rPr>
                <w:rFonts w:ascii="Times New Roman" w:hAnsi="Times New Roman" w:cs="Times New Roman"/>
              </w:rPr>
              <w:instrText>2020</w:instrText>
            </w:r>
            <w:r w:rsidR="006935CE" w:rsidRPr="00F43C1F">
              <w:rPr>
                <w:rFonts w:ascii="Times New Roman" w:hAnsi="Times New Roman" w:cs="Times New Roman"/>
              </w:rPr>
              <w:instrText>）</w:instrText>
            </w:r>
            <w:r w:rsidR="006935CE" w:rsidRPr="00F43C1F">
              <w:rPr>
                <w:rFonts w:ascii="Times New Roman" w:hAnsi="Times New Roman" w:cs="Times New Roman"/>
              </w:rPr>
              <w:instrText xml:space="preserve">","noteIndex":0},"citationItems":[{"id":7717,"uris":["http://zotero.org/users/1099600/items/UDFTD9CG"],"itemData":{"id":7717,"type":"article-journal","container-title":"MIT Sloan Management Review","source":"Google Scholar","title":"Managing supply chain inventory: pitfalls and opportunities","title-short":"Managing supply chain inventory","author":[{"family":"Lee","given":"Hau L."},{"family":"Billington","given":"Corey"}],"issued":{"date-parts":[["1992"]]}},"label":"page"},{"id":7710,"uris":["http://zotero.org/users/1099600/items/HKF5FDCU"],"itemData":{"id":7710,"type":"article-journal","container-title":"Production and Operations Management","DOI":"10.1111/poms.13231","ISSN":"1059-1478, 1937-5956","issue":"10","journalAbbreviation":"Prod Oper Manag","language":"en","page":"2219-2229","source":"DOI.org (Crossref)","title":"Evolution of Operations Management Research: from Managing Flows to Building Capabilities","title-short":"Evolution of Operations Management Research","volume":"29","author":[{"family":"Zhang","given":"Fuqiang"},{"family":"Wu","given":"Xiaole"},{"family":"Tang","given":"Christopher S."},{"family":"Feng","given":"Tianjun"},{"family":"Dai","given":"Yue"}],"issued":{"date-parts":[["2020",10]]}},"label":"page"}],"schema":"https://github.com/citation-style-language/schema/raw/master/csl-citation.json"} </w:instrText>
            </w:r>
            <w:r w:rsidRPr="00F43C1F">
              <w:rPr>
                <w:rFonts w:ascii="Times New Roman" w:hAnsi="Times New Roman" w:cs="Times New Roman"/>
              </w:rPr>
              <w:fldChar w:fldCharType="separate"/>
            </w:r>
            <w:r w:rsidR="006935CE" w:rsidRPr="00F43C1F">
              <w:rPr>
                <w:rFonts w:ascii="Times New Roman" w:hAnsi="Times New Roman" w:cs="Times New Roman"/>
                <w:kern w:val="0"/>
              </w:rPr>
              <w:t>（</w:t>
            </w:r>
            <w:r w:rsidR="006935CE" w:rsidRPr="00F43C1F">
              <w:rPr>
                <w:rFonts w:ascii="Times New Roman" w:hAnsi="Times New Roman" w:cs="Times New Roman"/>
                <w:kern w:val="0"/>
              </w:rPr>
              <w:t xml:space="preserve">Lee and </w:t>
            </w:r>
            <w:proofErr w:type="spellStart"/>
            <w:r w:rsidR="006935CE" w:rsidRPr="00F43C1F">
              <w:rPr>
                <w:rFonts w:ascii="Times New Roman" w:hAnsi="Times New Roman" w:cs="Times New Roman"/>
                <w:kern w:val="0"/>
              </w:rPr>
              <w:t>Billington</w:t>
            </w:r>
            <w:proofErr w:type="spellEnd"/>
            <w:r w:rsidR="006935CE" w:rsidRPr="00F43C1F">
              <w:rPr>
                <w:rFonts w:ascii="Times New Roman" w:hAnsi="Times New Roman" w:cs="Times New Roman"/>
                <w:kern w:val="0"/>
              </w:rPr>
              <w:t>，</w:t>
            </w:r>
            <w:r w:rsidR="006935CE" w:rsidRPr="00F43C1F">
              <w:rPr>
                <w:rFonts w:ascii="Times New Roman" w:hAnsi="Times New Roman" w:cs="Times New Roman"/>
                <w:kern w:val="0"/>
              </w:rPr>
              <w:t>1992</w:t>
            </w:r>
            <w:r w:rsidR="006935CE" w:rsidRPr="00F43C1F">
              <w:rPr>
                <w:rFonts w:ascii="Times New Roman" w:hAnsi="Times New Roman" w:cs="Times New Roman"/>
                <w:kern w:val="0"/>
              </w:rPr>
              <w:t>；</w:t>
            </w:r>
            <w:r w:rsidR="006935CE" w:rsidRPr="00F43C1F">
              <w:rPr>
                <w:rFonts w:ascii="Times New Roman" w:hAnsi="Times New Roman" w:cs="Times New Roman"/>
                <w:kern w:val="0"/>
              </w:rPr>
              <w:t>Zhang et al.</w:t>
            </w:r>
            <w:r w:rsidR="006935CE" w:rsidRPr="00F43C1F">
              <w:rPr>
                <w:rFonts w:ascii="Times New Roman" w:hAnsi="Times New Roman" w:cs="Times New Roman"/>
                <w:kern w:val="0"/>
              </w:rPr>
              <w:t>，</w:t>
            </w:r>
            <w:r w:rsidR="006935CE" w:rsidRPr="00F43C1F">
              <w:rPr>
                <w:rFonts w:ascii="Times New Roman" w:hAnsi="Times New Roman" w:cs="Times New Roman"/>
                <w:kern w:val="0"/>
              </w:rPr>
              <w:t>2020</w:t>
            </w:r>
            <w:r w:rsidR="006935CE" w:rsidRPr="00F43C1F">
              <w:rPr>
                <w:rFonts w:ascii="Times New Roman" w:hAnsi="Times New Roman" w:cs="Times New Roman"/>
                <w:kern w:val="0"/>
              </w:rPr>
              <w:t>）</w:t>
            </w:r>
            <w:r w:rsidRPr="00F43C1F">
              <w:rPr>
                <w:rFonts w:ascii="Times New Roman" w:hAnsi="Times New Roman" w:cs="Times New Roman"/>
              </w:rPr>
              <w:fldChar w:fldCharType="end"/>
            </w:r>
          </w:p>
        </w:tc>
      </w:tr>
      <w:tr w:rsidR="002909CD" w:rsidRPr="00F43C1F" w14:paraId="2F33602F" w14:textId="6E1F7C7D" w:rsidTr="002909CD">
        <w:tc>
          <w:tcPr>
            <w:tcW w:w="669" w:type="dxa"/>
          </w:tcPr>
          <w:p w14:paraId="0C40824A" w14:textId="589F4B05" w:rsidR="002909CD" w:rsidRPr="00F43C1F" w:rsidRDefault="002909CD" w:rsidP="00B7586E">
            <w:pPr>
              <w:ind w:firstLineChars="0" w:firstLine="0"/>
              <w:rPr>
                <w:rFonts w:ascii="Times New Roman" w:hAnsi="Times New Roman" w:cs="Times New Roman"/>
              </w:rPr>
            </w:pPr>
            <w:r w:rsidRPr="00F43C1F">
              <w:rPr>
                <w:rFonts w:ascii="Times New Roman" w:hAnsi="Times New Roman" w:cs="Times New Roman"/>
              </w:rPr>
              <w:t>P4</w:t>
            </w:r>
          </w:p>
        </w:tc>
        <w:tc>
          <w:tcPr>
            <w:tcW w:w="2113" w:type="dxa"/>
          </w:tcPr>
          <w:p w14:paraId="2C9CDF34" w14:textId="77777777" w:rsidR="002909CD" w:rsidRPr="00F43C1F" w:rsidRDefault="002909CD" w:rsidP="00B7586E">
            <w:pPr>
              <w:ind w:firstLineChars="0" w:firstLine="0"/>
              <w:rPr>
                <w:rFonts w:ascii="Times New Roman" w:hAnsi="Times New Roman" w:cs="Times New Roman"/>
              </w:rPr>
            </w:pPr>
            <w:r w:rsidRPr="00F43C1F">
              <w:rPr>
                <w:rFonts w:ascii="Times New Roman" w:hAnsi="Times New Roman" w:cs="Times New Roman"/>
              </w:rPr>
              <w:t>是否已有连接偏好</w:t>
            </w:r>
          </w:p>
          <w:p w14:paraId="21D30C27" w14:textId="192B9AC5" w:rsidR="002909CD" w:rsidRPr="00F43C1F" w:rsidRDefault="002909CD" w:rsidP="00B7586E">
            <w:pPr>
              <w:ind w:firstLineChars="0" w:firstLine="0"/>
              <w:rPr>
                <w:rFonts w:ascii="Times New Roman" w:hAnsi="Times New Roman" w:cs="Times New Roman"/>
              </w:rPr>
            </w:pPr>
            <w:proofErr w:type="spellStart"/>
            <w:r w:rsidRPr="00F43C1F">
              <w:rPr>
                <w:rFonts w:ascii="Times New Roman" w:hAnsi="Times New Roman" w:cs="Times New Roman"/>
              </w:rPr>
              <w:t>is_prf_conn</w:t>
            </w:r>
            <w:proofErr w:type="spellEnd"/>
          </w:p>
        </w:tc>
        <w:tc>
          <w:tcPr>
            <w:tcW w:w="728" w:type="dxa"/>
          </w:tcPr>
          <w:p w14:paraId="388601A5" w14:textId="6D0DBDC4" w:rsidR="002909CD" w:rsidRPr="00F43C1F" w:rsidRDefault="002909CD" w:rsidP="00B7586E">
            <w:pPr>
              <w:ind w:firstLineChars="0" w:firstLine="0"/>
              <w:rPr>
                <w:rFonts w:ascii="Times New Roman" w:hAnsi="Times New Roman" w:cs="Times New Roman"/>
              </w:rPr>
            </w:pPr>
            <w:r w:rsidRPr="00F43C1F">
              <w:rPr>
                <w:rFonts w:ascii="Times New Roman" w:hAnsi="Times New Roman" w:cs="Times New Roman"/>
              </w:rPr>
              <w:t>布尔型</w:t>
            </w:r>
          </w:p>
        </w:tc>
        <w:tc>
          <w:tcPr>
            <w:tcW w:w="1560" w:type="dxa"/>
          </w:tcPr>
          <w:p w14:paraId="07F9E9BE" w14:textId="060D034B" w:rsidR="002909CD" w:rsidRPr="00F43C1F" w:rsidRDefault="002909CD" w:rsidP="00B7586E">
            <w:pPr>
              <w:ind w:firstLineChars="0" w:firstLine="0"/>
              <w:rPr>
                <w:rFonts w:ascii="Times New Roman" w:hAnsi="Times New Roman" w:cs="Times New Roman"/>
              </w:rPr>
            </w:pPr>
            <w:r w:rsidRPr="00F43C1F">
              <w:rPr>
                <w:rFonts w:ascii="Times New Roman" w:hAnsi="Times New Roman" w:cs="Times New Roman"/>
              </w:rPr>
              <w:t>企业寻源、供应商接受请求</w:t>
            </w:r>
          </w:p>
        </w:tc>
        <w:tc>
          <w:tcPr>
            <w:tcW w:w="1784" w:type="dxa"/>
          </w:tcPr>
          <w:p w14:paraId="3D235465" w14:textId="77777777" w:rsidR="002909CD" w:rsidRPr="00F43C1F" w:rsidRDefault="002909CD" w:rsidP="00B7586E">
            <w:pPr>
              <w:ind w:firstLineChars="0" w:firstLine="0"/>
              <w:rPr>
                <w:rFonts w:ascii="Times New Roman" w:hAnsi="Times New Roman" w:cs="Times New Roman"/>
              </w:rPr>
            </w:pPr>
            <w:r w:rsidRPr="00F43C1F">
              <w:rPr>
                <w:rFonts w:ascii="Times New Roman" w:hAnsi="Times New Roman" w:cs="Times New Roman"/>
              </w:rPr>
              <w:t>合作关系</w:t>
            </w:r>
          </w:p>
          <w:p w14:paraId="1988C67D" w14:textId="0F69894D" w:rsidR="002909CD" w:rsidRPr="00F43C1F" w:rsidRDefault="002909CD" w:rsidP="00B7586E">
            <w:pPr>
              <w:ind w:firstLineChars="0" w:firstLine="0"/>
              <w:rPr>
                <w:rFonts w:ascii="Times New Roman" w:hAnsi="Times New Roman" w:cs="Times New Roman"/>
              </w:rPr>
            </w:pPr>
            <w:r w:rsidRPr="00F43C1F">
              <w:rPr>
                <w:rFonts w:ascii="Times New Roman" w:hAnsi="Times New Roman" w:cs="Times New Roman"/>
              </w:rPr>
              <w:t>Collaboration</w:t>
            </w:r>
          </w:p>
        </w:tc>
        <w:tc>
          <w:tcPr>
            <w:tcW w:w="1668" w:type="dxa"/>
          </w:tcPr>
          <w:p w14:paraId="48F7BD7F" w14:textId="70C91E2D" w:rsidR="002909CD" w:rsidRPr="00F43C1F" w:rsidRDefault="006935CE" w:rsidP="00B7586E">
            <w:pPr>
              <w:ind w:firstLineChars="0" w:firstLine="0"/>
              <w:rPr>
                <w:rFonts w:ascii="Times New Roman" w:hAnsi="Times New Roman" w:cs="Times New Roman"/>
              </w:rPr>
            </w:pPr>
            <w:r w:rsidRPr="00F43C1F">
              <w:rPr>
                <w:rFonts w:ascii="Times New Roman" w:hAnsi="Times New Roman" w:cs="Times New Roman"/>
              </w:rPr>
              <w:fldChar w:fldCharType="begin"/>
            </w:r>
            <w:r w:rsidRPr="00F43C1F">
              <w:rPr>
                <w:rFonts w:ascii="Times New Roman" w:hAnsi="Times New Roman" w:cs="Times New Roman"/>
              </w:rPr>
              <w:instrText xml:space="preserve"> ADDIN ZOTERO_ITEM CSL_CITATION {"citationID":"KhcLX0mq","properties":{"formattedCitation":"\\uc0\\u65288{}Cao and Zhang\\uc0\\u65292{}2011\\uc0\\u65289{}","plainCitation":"</w:instrText>
            </w:r>
            <w:r w:rsidRPr="00F43C1F">
              <w:rPr>
                <w:rFonts w:ascii="Times New Roman" w:hAnsi="Times New Roman" w:cs="Times New Roman"/>
              </w:rPr>
              <w:instrText>（</w:instrText>
            </w:r>
            <w:r w:rsidRPr="00F43C1F">
              <w:rPr>
                <w:rFonts w:ascii="Times New Roman" w:hAnsi="Times New Roman" w:cs="Times New Roman"/>
              </w:rPr>
              <w:instrText>Cao and Zhang</w:instrText>
            </w:r>
            <w:r w:rsidRPr="00F43C1F">
              <w:rPr>
                <w:rFonts w:ascii="Times New Roman" w:hAnsi="Times New Roman" w:cs="Times New Roman"/>
              </w:rPr>
              <w:instrText>，</w:instrText>
            </w:r>
            <w:r w:rsidRPr="00F43C1F">
              <w:rPr>
                <w:rFonts w:ascii="Times New Roman" w:hAnsi="Times New Roman" w:cs="Times New Roman"/>
              </w:rPr>
              <w:instrText>2011</w:instrText>
            </w:r>
            <w:r w:rsidRPr="00F43C1F">
              <w:rPr>
                <w:rFonts w:ascii="Times New Roman" w:hAnsi="Times New Roman" w:cs="Times New Roman"/>
              </w:rPr>
              <w:instrText>）</w:instrText>
            </w:r>
            <w:r w:rsidRPr="00F43C1F">
              <w:rPr>
                <w:rFonts w:ascii="Times New Roman" w:hAnsi="Times New Roman" w:cs="Times New Roman"/>
              </w:rPr>
              <w:instrText xml:space="preserve">","noteIndex":0},"citationItems":[{"id":7716,"uris":["http://zotero.org/users/1099600/items/EZQSGVDC"],"itemData":{"id":7716,"type":"article-journal","abstract":"Facing uncertain environments, firms have strived to achieve greater supply chain collaboration to leverage the resources and knowledge of their suppliers and customers. The objective of the study is to uncover the nature of supply chain collaboration and explore its impact on firm performance based on a paradigm of collaborative advantage. Reliable and valid instruments of these constructs were developed through rigorous empirical analysis. Data were collected through a Web survey of U.S. manufacturing firms in various industries. The statistical methods used include confirmatory factor analysis and structural equation modeling (i.e., LISREL). The results indicate that supply chain collaboration improves collaborative advantage and indeed has a bottom-line influence on firm performance, and collaborative advantage is an intermediate variable that enables supply chain partners to achieve synergies and create superior performance. A further analysis of the moderation effect of firm size reveals that collaborative advantage completely mediates the relationship between supply chain collaboration and firm performance for small firms while it partially mediates the relationship for medium and large firms.","container-title":"Journal of Operations Management","DOI":"10.1016/j.jom.2010.12.008","ISSN":"1873-1317","issue":"3","language":"en","license":"© 2011 APICS","note":"_eprint: https://onlinelibrary.wiley.com/doi/pdf/10.1016/j.jom.2010.12.008","page":"163-180","source":"Wiley Online Library","title":"Supply chain collaboration: Impact on collaborative advantage and firm performance","title-short":"Supply chain collaboration","volume":"29","author":[{"family":"Cao","given":"Mei"},{"family":"Zhang","given":"Qingyu"}],"issued":{"date-parts":[["2011"]]}}}],"schema":"https://github.com/citation-style-language/schema/raw/master/csl-citation.json"} </w:instrText>
            </w:r>
            <w:r w:rsidRPr="00F43C1F">
              <w:rPr>
                <w:rFonts w:ascii="Times New Roman" w:hAnsi="Times New Roman" w:cs="Times New Roman"/>
              </w:rPr>
              <w:fldChar w:fldCharType="separate"/>
            </w:r>
            <w:r w:rsidRPr="00F43C1F">
              <w:rPr>
                <w:rFonts w:ascii="Times New Roman" w:hAnsi="Times New Roman" w:cs="Times New Roman"/>
                <w:kern w:val="0"/>
              </w:rPr>
              <w:t>（</w:t>
            </w:r>
            <w:r w:rsidRPr="00F43C1F">
              <w:rPr>
                <w:rFonts w:ascii="Times New Roman" w:hAnsi="Times New Roman" w:cs="Times New Roman"/>
                <w:kern w:val="0"/>
              </w:rPr>
              <w:t>Cao and Zhang</w:t>
            </w:r>
            <w:r w:rsidRPr="00F43C1F">
              <w:rPr>
                <w:rFonts w:ascii="Times New Roman" w:hAnsi="Times New Roman" w:cs="Times New Roman"/>
                <w:kern w:val="0"/>
              </w:rPr>
              <w:t>，</w:t>
            </w:r>
            <w:r w:rsidRPr="00F43C1F">
              <w:rPr>
                <w:rFonts w:ascii="Times New Roman" w:hAnsi="Times New Roman" w:cs="Times New Roman"/>
                <w:kern w:val="0"/>
              </w:rPr>
              <w:t>2011</w:t>
            </w:r>
            <w:r w:rsidRPr="00F43C1F">
              <w:rPr>
                <w:rFonts w:ascii="Times New Roman" w:hAnsi="Times New Roman" w:cs="Times New Roman"/>
                <w:kern w:val="0"/>
              </w:rPr>
              <w:t>）</w:t>
            </w:r>
            <w:r w:rsidRPr="00F43C1F">
              <w:rPr>
                <w:rFonts w:ascii="Times New Roman" w:hAnsi="Times New Roman" w:cs="Times New Roman"/>
              </w:rPr>
              <w:fldChar w:fldCharType="end"/>
            </w:r>
          </w:p>
        </w:tc>
      </w:tr>
      <w:tr w:rsidR="002909CD" w:rsidRPr="00F43C1F" w14:paraId="5288CD52" w14:textId="632D952A" w:rsidTr="002909CD">
        <w:tc>
          <w:tcPr>
            <w:tcW w:w="669" w:type="dxa"/>
          </w:tcPr>
          <w:p w14:paraId="60FDBC72" w14:textId="1A2060FB"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t>P5</w:t>
            </w:r>
          </w:p>
        </w:tc>
        <w:tc>
          <w:tcPr>
            <w:tcW w:w="2113" w:type="dxa"/>
          </w:tcPr>
          <w:p w14:paraId="51B34FAA" w14:textId="77777777"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t>额外产能分布</w:t>
            </w:r>
          </w:p>
          <w:p w14:paraId="0133454C" w14:textId="67041FD8" w:rsidR="002909CD" w:rsidRPr="00F43C1F" w:rsidRDefault="002909CD" w:rsidP="000E1CAF">
            <w:pPr>
              <w:ind w:firstLineChars="0" w:firstLine="0"/>
              <w:rPr>
                <w:rFonts w:ascii="Times New Roman" w:hAnsi="Times New Roman" w:cs="Times New Roman"/>
              </w:rPr>
            </w:pPr>
            <w:proofErr w:type="spellStart"/>
            <w:r w:rsidRPr="00F43C1F">
              <w:rPr>
                <w:rFonts w:ascii="Times New Roman" w:hAnsi="Times New Roman" w:cs="Times New Roman"/>
              </w:rPr>
              <w:t>ex_cap_type</w:t>
            </w:r>
            <w:proofErr w:type="spellEnd"/>
          </w:p>
        </w:tc>
        <w:tc>
          <w:tcPr>
            <w:tcW w:w="728" w:type="dxa"/>
          </w:tcPr>
          <w:p w14:paraId="26F62CF5" w14:textId="0B7FE903"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t>布尔型</w:t>
            </w:r>
          </w:p>
        </w:tc>
        <w:tc>
          <w:tcPr>
            <w:tcW w:w="1560" w:type="dxa"/>
          </w:tcPr>
          <w:p w14:paraId="4D277D42" w14:textId="1D41B6A9"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t>供应商接受请求</w:t>
            </w:r>
          </w:p>
        </w:tc>
        <w:tc>
          <w:tcPr>
            <w:tcW w:w="1784" w:type="dxa"/>
          </w:tcPr>
          <w:p w14:paraId="4721C869" w14:textId="77777777"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t>冗余</w:t>
            </w:r>
          </w:p>
          <w:p w14:paraId="7EFD328A" w14:textId="76124912"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t>Redundancy</w:t>
            </w:r>
          </w:p>
        </w:tc>
        <w:tc>
          <w:tcPr>
            <w:tcW w:w="1668" w:type="dxa"/>
          </w:tcPr>
          <w:p w14:paraId="66C058E7" w14:textId="4EB5FD03" w:rsidR="002909CD" w:rsidRPr="00F43C1F" w:rsidRDefault="00BF6D77" w:rsidP="000E1CAF">
            <w:pPr>
              <w:ind w:firstLineChars="0" w:firstLine="0"/>
              <w:rPr>
                <w:rFonts w:ascii="Times New Roman" w:hAnsi="Times New Roman" w:cs="Times New Roman"/>
              </w:rPr>
            </w:pPr>
            <w:r w:rsidRPr="00F43C1F">
              <w:rPr>
                <w:rFonts w:ascii="Times New Roman" w:hAnsi="Times New Roman" w:cs="Times New Roman"/>
              </w:rPr>
              <w:fldChar w:fldCharType="begin"/>
            </w:r>
            <w:r w:rsidRPr="00F43C1F">
              <w:rPr>
                <w:rFonts w:ascii="Times New Roman" w:hAnsi="Times New Roman" w:cs="Times New Roman"/>
              </w:rPr>
              <w:instrText xml:space="preserve"> ADDIN ZOTERO_ITEM CSL_CITATION {"citationID":"iUcCPflt","properties":{"formattedCitation":"\\uc0\\u65288{}Mackay et al.\\uc0\\u65292{}2020\\uc0\\u65289{}","plainCitation":"</w:instrText>
            </w:r>
            <w:r w:rsidRPr="00F43C1F">
              <w:rPr>
                <w:rFonts w:ascii="Times New Roman" w:hAnsi="Times New Roman" w:cs="Times New Roman"/>
              </w:rPr>
              <w:instrText>（</w:instrText>
            </w:r>
            <w:r w:rsidRPr="00F43C1F">
              <w:rPr>
                <w:rFonts w:ascii="Times New Roman" w:hAnsi="Times New Roman" w:cs="Times New Roman"/>
              </w:rPr>
              <w:instrText>Mackay et al.</w:instrText>
            </w:r>
            <w:r w:rsidRPr="00F43C1F">
              <w:rPr>
                <w:rFonts w:ascii="Times New Roman" w:hAnsi="Times New Roman" w:cs="Times New Roman"/>
              </w:rPr>
              <w:instrText>，</w:instrText>
            </w:r>
            <w:r w:rsidRPr="00F43C1F">
              <w:rPr>
                <w:rFonts w:ascii="Times New Roman" w:hAnsi="Times New Roman" w:cs="Times New Roman"/>
              </w:rPr>
              <w:instrText>2020</w:instrText>
            </w:r>
            <w:r w:rsidRPr="00F43C1F">
              <w:rPr>
                <w:rFonts w:ascii="Times New Roman" w:hAnsi="Times New Roman" w:cs="Times New Roman"/>
              </w:rPr>
              <w:instrText>）</w:instrText>
            </w:r>
            <w:r w:rsidRPr="00F43C1F">
              <w:rPr>
                <w:rFonts w:ascii="Times New Roman" w:hAnsi="Times New Roman" w:cs="Times New Roman"/>
              </w:rPr>
              <w:instrText xml:space="preserve">","noteIndex":0},"citationItems":[{"id":7720,"uris":["http://zotero.org/users/1099600/items/H9W3V9MD"],"itemData":{"id":7720,"type":"article-journal","abstract":"As disruptions and uncertainty have become emergent themes within the supply chain literature, attention has shifted towards the choices enacted to combat the negative effects of disruptions. Extant research highlights the importance of system states – namely robustness and resilience – towards mitigating the probability and magnitude of disruptions, however, there appears to be a lack of conceptual guidance surrounding two popular strategies – redundancy and flexibility – that have been proposed to mitigate the impact of disruptions. To address this issue, we review and investigate contextual factors from empirical research that may offer insight into conceptual strategies that can be utilised to improve post-disruption system performance utilising a methodology based upon an abductive approach to conceptual theory building. In this paper published research on resilience and robustness in supply chains is considered, alongside research in other areas such as risk, systems theory, and ecology. Inference drawn from empirical research is often highly contextualised, but collectively highlights unique generalisable factors. Our research proposes four broad conceptual strategies – insurance, expediting, strategic adaptive capability and reconfiguration – that each uniquely serve to reduce the probability and magnitude of supply chain disruptions. Our research concludes that the difference in utility between redundancy and flexibility as means to enhance resilience and robustness is influenced by interactions between the supply chain, the disruption characteristics (inclusive of speed of onset and time horizon) and the decision maker.","container-title":"Journal of Risk Research","DOI":"10.1080/13669877.2019.1694964","ISSN":"1366-9877","issue":"12","note":"publisher: Routledge\n_eprint: https://doi.org/10.1080/13669877.2019.1694964","page":"1541-1561","source":"Taylor and Francis+NEJM","title":"Conceptualising redundancy and flexibility towards supply chain robustness and resilience","volume":"23","author":[{"family":"Mackay","given":"Jonathon"},{"family":"Munoz","given":"Albert"},{"family":"Pepper","given":"Matthew"}],"issued":{"date-parts":[["2020",12,1]]}}}],"schema":"https://github.com/citation-style-language/schema/raw/master/csl-citation.json"} </w:instrText>
            </w:r>
            <w:r w:rsidRPr="00F43C1F">
              <w:rPr>
                <w:rFonts w:ascii="Times New Roman" w:hAnsi="Times New Roman" w:cs="Times New Roman"/>
              </w:rPr>
              <w:fldChar w:fldCharType="separate"/>
            </w:r>
            <w:r w:rsidRPr="00F43C1F">
              <w:rPr>
                <w:rFonts w:ascii="Times New Roman" w:hAnsi="Times New Roman" w:cs="Times New Roman"/>
                <w:kern w:val="0"/>
              </w:rPr>
              <w:t>（</w:t>
            </w:r>
            <w:r w:rsidRPr="00F43C1F">
              <w:rPr>
                <w:rFonts w:ascii="Times New Roman" w:hAnsi="Times New Roman" w:cs="Times New Roman"/>
                <w:kern w:val="0"/>
              </w:rPr>
              <w:t>Mackay et al.</w:t>
            </w:r>
            <w:r w:rsidRPr="00F43C1F">
              <w:rPr>
                <w:rFonts w:ascii="Times New Roman" w:hAnsi="Times New Roman" w:cs="Times New Roman"/>
                <w:kern w:val="0"/>
              </w:rPr>
              <w:t>，</w:t>
            </w:r>
            <w:r w:rsidRPr="00F43C1F">
              <w:rPr>
                <w:rFonts w:ascii="Times New Roman" w:hAnsi="Times New Roman" w:cs="Times New Roman"/>
                <w:kern w:val="0"/>
              </w:rPr>
              <w:t>2020</w:t>
            </w:r>
            <w:r w:rsidRPr="00F43C1F">
              <w:rPr>
                <w:rFonts w:ascii="Times New Roman" w:hAnsi="Times New Roman" w:cs="Times New Roman"/>
                <w:kern w:val="0"/>
              </w:rPr>
              <w:t>）</w:t>
            </w:r>
            <w:r w:rsidRPr="00F43C1F">
              <w:rPr>
                <w:rFonts w:ascii="Times New Roman" w:hAnsi="Times New Roman" w:cs="Times New Roman"/>
              </w:rPr>
              <w:fldChar w:fldCharType="end"/>
            </w:r>
          </w:p>
        </w:tc>
      </w:tr>
      <w:tr w:rsidR="002909CD" w:rsidRPr="00F43C1F" w14:paraId="19001BD5" w14:textId="7C1F7E4A" w:rsidTr="002909CD">
        <w:tc>
          <w:tcPr>
            <w:tcW w:w="669" w:type="dxa"/>
          </w:tcPr>
          <w:p w14:paraId="65399FEC" w14:textId="7E4818AF"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t>P6</w:t>
            </w:r>
          </w:p>
        </w:tc>
        <w:tc>
          <w:tcPr>
            <w:tcW w:w="2113" w:type="dxa"/>
          </w:tcPr>
          <w:p w14:paraId="41532282" w14:textId="72C5B502" w:rsidR="002909CD" w:rsidRPr="00F43C1F" w:rsidRDefault="002909CD" w:rsidP="00B7586E">
            <w:pPr>
              <w:ind w:firstLineChars="0" w:firstLine="0"/>
              <w:rPr>
                <w:rFonts w:ascii="Times New Roman" w:hAnsi="Times New Roman" w:cs="Times New Roman"/>
              </w:rPr>
            </w:pPr>
            <w:r w:rsidRPr="00F43C1F">
              <w:rPr>
                <w:rFonts w:ascii="Times New Roman" w:hAnsi="Times New Roman" w:cs="Times New Roman"/>
              </w:rPr>
              <w:t>额外产能分布参数</w:t>
            </w:r>
          </w:p>
          <w:p w14:paraId="6EB91878" w14:textId="3B31E9D9" w:rsidR="002909CD" w:rsidRPr="00F43C1F" w:rsidRDefault="002909CD" w:rsidP="000E1CAF">
            <w:pPr>
              <w:ind w:firstLineChars="0" w:firstLine="0"/>
              <w:rPr>
                <w:rFonts w:ascii="Times New Roman" w:hAnsi="Times New Roman" w:cs="Times New Roman"/>
              </w:rPr>
            </w:pPr>
            <w:proofErr w:type="spellStart"/>
            <w:r w:rsidRPr="00F43C1F">
              <w:rPr>
                <w:rFonts w:ascii="Times New Roman" w:hAnsi="Times New Roman" w:cs="Times New Roman"/>
              </w:rPr>
              <w:lastRenderedPageBreak/>
              <w:t>ex_cap_para</w:t>
            </w:r>
            <w:proofErr w:type="spellEnd"/>
          </w:p>
        </w:tc>
        <w:tc>
          <w:tcPr>
            <w:tcW w:w="728" w:type="dxa"/>
          </w:tcPr>
          <w:p w14:paraId="4DEC9779" w14:textId="13DE84A6"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lastRenderedPageBreak/>
              <w:t>连续</w:t>
            </w:r>
            <w:r w:rsidRPr="00F43C1F">
              <w:rPr>
                <w:rFonts w:ascii="Times New Roman" w:hAnsi="Times New Roman" w:cs="Times New Roman"/>
              </w:rPr>
              <w:lastRenderedPageBreak/>
              <w:t>型</w:t>
            </w:r>
          </w:p>
        </w:tc>
        <w:tc>
          <w:tcPr>
            <w:tcW w:w="1560" w:type="dxa"/>
          </w:tcPr>
          <w:p w14:paraId="087BDBBF" w14:textId="53A066E1"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lastRenderedPageBreak/>
              <w:t>供应商接受请</w:t>
            </w:r>
            <w:r w:rsidRPr="00F43C1F">
              <w:rPr>
                <w:rFonts w:ascii="Times New Roman" w:hAnsi="Times New Roman" w:cs="Times New Roman"/>
              </w:rPr>
              <w:lastRenderedPageBreak/>
              <w:t>求</w:t>
            </w:r>
          </w:p>
        </w:tc>
        <w:tc>
          <w:tcPr>
            <w:tcW w:w="1784" w:type="dxa"/>
          </w:tcPr>
          <w:p w14:paraId="12A9D940" w14:textId="4CB2E799"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lastRenderedPageBreak/>
              <w:t>同上</w:t>
            </w:r>
          </w:p>
        </w:tc>
        <w:tc>
          <w:tcPr>
            <w:tcW w:w="1668" w:type="dxa"/>
          </w:tcPr>
          <w:p w14:paraId="5F3CDE0F" w14:textId="77777777" w:rsidR="002909CD" w:rsidRPr="00F43C1F" w:rsidRDefault="002909CD" w:rsidP="000E1CAF">
            <w:pPr>
              <w:ind w:firstLineChars="0" w:firstLine="0"/>
              <w:rPr>
                <w:rFonts w:ascii="Times New Roman" w:hAnsi="Times New Roman" w:cs="Times New Roman"/>
              </w:rPr>
            </w:pPr>
          </w:p>
        </w:tc>
      </w:tr>
      <w:tr w:rsidR="002909CD" w:rsidRPr="00F43C1F" w14:paraId="6A083961" w14:textId="3D1FC4FC" w:rsidTr="002909CD">
        <w:tc>
          <w:tcPr>
            <w:tcW w:w="669" w:type="dxa"/>
          </w:tcPr>
          <w:p w14:paraId="34387AF8" w14:textId="132D714D"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t>P7</w:t>
            </w:r>
          </w:p>
        </w:tc>
        <w:tc>
          <w:tcPr>
            <w:tcW w:w="2113" w:type="dxa"/>
          </w:tcPr>
          <w:p w14:paraId="75CCC81B" w14:textId="77777777"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t>新供应关系构成概率</w:t>
            </w:r>
          </w:p>
          <w:p w14:paraId="75D24598" w14:textId="0DB782B5" w:rsidR="002909CD" w:rsidRPr="00F43C1F" w:rsidRDefault="002909CD" w:rsidP="000E1CAF">
            <w:pPr>
              <w:ind w:firstLineChars="0" w:firstLine="0"/>
              <w:rPr>
                <w:rFonts w:ascii="Times New Roman" w:hAnsi="Times New Roman" w:cs="Times New Roman"/>
              </w:rPr>
            </w:pPr>
            <w:proofErr w:type="spellStart"/>
            <w:r w:rsidRPr="00F43C1F">
              <w:rPr>
                <w:rFonts w:ascii="Times New Roman" w:hAnsi="Times New Roman" w:cs="Times New Roman"/>
              </w:rPr>
              <w:t>prob_new_conn</w:t>
            </w:r>
            <w:proofErr w:type="spellEnd"/>
          </w:p>
        </w:tc>
        <w:tc>
          <w:tcPr>
            <w:tcW w:w="728" w:type="dxa"/>
          </w:tcPr>
          <w:p w14:paraId="1EC4DFB1" w14:textId="65C815CF"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t>连续型</w:t>
            </w:r>
          </w:p>
        </w:tc>
        <w:tc>
          <w:tcPr>
            <w:tcW w:w="1560" w:type="dxa"/>
          </w:tcPr>
          <w:p w14:paraId="01C64C5E" w14:textId="6CE05C62"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t>供应商接受请求</w:t>
            </w:r>
          </w:p>
        </w:tc>
        <w:tc>
          <w:tcPr>
            <w:tcW w:w="1784" w:type="dxa"/>
          </w:tcPr>
          <w:p w14:paraId="6B32A3F9" w14:textId="77777777"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t>重构能力</w:t>
            </w:r>
          </w:p>
          <w:p w14:paraId="2F6C5511" w14:textId="553EEF26"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t>Reconfigurability</w:t>
            </w:r>
          </w:p>
        </w:tc>
        <w:tc>
          <w:tcPr>
            <w:tcW w:w="1668" w:type="dxa"/>
          </w:tcPr>
          <w:p w14:paraId="06D4C1BB" w14:textId="3FBBED1A" w:rsidR="002909CD" w:rsidRPr="00F43C1F" w:rsidRDefault="00FE2E81" w:rsidP="000E1CAF">
            <w:pPr>
              <w:ind w:firstLineChars="0" w:firstLine="0"/>
              <w:rPr>
                <w:rFonts w:ascii="Times New Roman" w:hAnsi="Times New Roman" w:cs="Times New Roman"/>
              </w:rPr>
            </w:pPr>
            <w:r w:rsidRPr="00F43C1F">
              <w:rPr>
                <w:rFonts w:ascii="Times New Roman" w:hAnsi="Times New Roman" w:cs="Times New Roman"/>
              </w:rPr>
              <w:fldChar w:fldCharType="begin"/>
            </w:r>
            <w:r w:rsidR="006935CE" w:rsidRPr="00F43C1F">
              <w:rPr>
                <w:rFonts w:ascii="Times New Roman" w:hAnsi="Times New Roman" w:cs="Times New Roman"/>
              </w:rPr>
              <w:instrText xml:space="preserve"> ADDIN ZOTERO_ITEM CSL_CITATION {"citationID":"tD1PLZiu","properties":{"formattedCitation":"\\uc0\\u65288{}Ambulkar et al.\\uc0\\u65292{}2015\\uc0\\u65307{}\\uc0\\u38472{} and \\uc0\\u38472{}\\uc0\\u65292{}2022\\uc0\\u65289{}","plainCitation":"</w:instrText>
            </w:r>
            <w:r w:rsidR="006935CE" w:rsidRPr="00F43C1F">
              <w:rPr>
                <w:rFonts w:ascii="Times New Roman" w:hAnsi="Times New Roman" w:cs="Times New Roman"/>
              </w:rPr>
              <w:instrText>（</w:instrText>
            </w:r>
            <w:r w:rsidR="006935CE" w:rsidRPr="00F43C1F">
              <w:rPr>
                <w:rFonts w:ascii="Times New Roman" w:hAnsi="Times New Roman" w:cs="Times New Roman"/>
              </w:rPr>
              <w:instrText>Ambulkar et al.</w:instrText>
            </w:r>
            <w:r w:rsidR="006935CE" w:rsidRPr="00F43C1F">
              <w:rPr>
                <w:rFonts w:ascii="Times New Roman" w:hAnsi="Times New Roman" w:cs="Times New Roman"/>
              </w:rPr>
              <w:instrText>，</w:instrText>
            </w:r>
            <w:r w:rsidR="006935CE" w:rsidRPr="00F43C1F">
              <w:rPr>
                <w:rFonts w:ascii="Times New Roman" w:hAnsi="Times New Roman" w:cs="Times New Roman"/>
              </w:rPr>
              <w:instrText>2015</w:instrText>
            </w:r>
            <w:r w:rsidR="006935CE" w:rsidRPr="00F43C1F">
              <w:rPr>
                <w:rFonts w:ascii="Times New Roman" w:hAnsi="Times New Roman" w:cs="Times New Roman"/>
              </w:rPr>
              <w:instrText>；陈</w:instrText>
            </w:r>
            <w:r w:rsidR="006935CE" w:rsidRPr="00F43C1F">
              <w:rPr>
                <w:rFonts w:ascii="Times New Roman" w:hAnsi="Times New Roman" w:cs="Times New Roman"/>
              </w:rPr>
              <w:instrText xml:space="preserve"> and </w:instrText>
            </w:r>
            <w:r w:rsidR="006935CE" w:rsidRPr="00F43C1F">
              <w:rPr>
                <w:rFonts w:ascii="Times New Roman" w:hAnsi="Times New Roman" w:cs="Times New Roman"/>
              </w:rPr>
              <w:instrText>陈，</w:instrText>
            </w:r>
            <w:r w:rsidR="006935CE" w:rsidRPr="00F43C1F">
              <w:rPr>
                <w:rFonts w:ascii="Times New Roman" w:hAnsi="Times New Roman" w:cs="Times New Roman"/>
              </w:rPr>
              <w:instrText>2022</w:instrText>
            </w:r>
            <w:r w:rsidR="006935CE" w:rsidRPr="00F43C1F">
              <w:rPr>
                <w:rFonts w:ascii="Times New Roman" w:hAnsi="Times New Roman" w:cs="Times New Roman"/>
              </w:rPr>
              <w:instrText>）</w:instrText>
            </w:r>
            <w:r w:rsidR="006935CE" w:rsidRPr="00F43C1F">
              <w:rPr>
                <w:rFonts w:ascii="Times New Roman" w:hAnsi="Times New Roman" w:cs="Times New Roman"/>
              </w:rPr>
              <w:instrText>","noteIndex":0},"citationItems":[{"id":7714,"uris":["http://zotero.org/users/1099600/items/XKQVNIRG"],"itemData":{"id":7714,"type":"article-journal","abstract":"This paper expands our understanding of factors that contribute to development of firm resilience to supply chain disruptions. In doing so, we operationalize firm resilience to understand how supply chain disruption orientated firms can develop resilience to supply chain disruptions. We find that supply chain disruption orientation alone is not enough for a firm to develop resilience. Supply chain disruption oriented firms require the ability to reconfigure resources or have a risk management resource infrastructure to develop resilience. The way in which supply chain disruption oriented firms develop resilience through resource reconfiguration or risk management infrastructure depends on the context of the disruption as high impact or low impact. In a high impact disruption context, resource reconfiguration fully mediates the relationship between supply chain disruption orientation and firm resilience. In a low impact disruption context, supply chain disruption orientation and risk management infrastructure have a synergistic effect on developing firm resilience.","container-title":"Journal of Operations Management","DOI":"10.1016/j.jom.2014.11.002","ISSN":"0272-6963","journalAbbreviation":"Journal of Operations Management","language":"en","page":"111-122","source":"ScienceDirect","title":"Firm's resilience to supply chain disruptions: Scale development and empirical examination","title-short":"Firm's resilience to supply chain disruptions","volume":"33-34","author":[{"family":"Ambulkar","given":"Saurabh"},{"family":"Blackhurst","given":"Jennifer"},{"family":"Grawe","given":"Scott"}],"issued":{"date-parts":[["2015",1,1]]}},"label":"page"},{"id":7715,"uris":["http://zotero.org/users/1099600/items/K92V5NWI"],"itemData":{"id":7715,"type":"article-journal","abstract":"</w:instrText>
            </w:r>
            <w:r w:rsidR="006935CE" w:rsidRPr="00F43C1F">
              <w:rPr>
                <w:rFonts w:ascii="Times New Roman" w:hAnsi="Times New Roman" w:cs="Times New Roman"/>
              </w:rPr>
              <w:instrText>全球化退潮带来全球价值链布局调整</w:instrText>
            </w:r>
            <w:r w:rsidR="006935CE" w:rsidRPr="00F43C1F">
              <w:rPr>
                <w:rFonts w:ascii="Times New Roman" w:hAnsi="Times New Roman" w:cs="Times New Roman"/>
              </w:rPr>
              <w:instrText>,</w:instrText>
            </w:r>
            <w:r w:rsidR="006935CE" w:rsidRPr="00F43C1F">
              <w:rPr>
                <w:rFonts w:ascii="Times New Roman" w:hAnsi="Times New Roman" w:cs="Times New Roman"/>
              </w:rPr>
              <w:instrText>严重威胁供应链安全</w:instrText>
            </w:r>
            <w:r w:rsidR="006935CE" w:rsidRPr="00F43C1F">
              <w:rPr>
                <w:rFonts w:ascii="Times New Roman" w:hAnsi="Times New Roman" w:cs="Times New Roman"/>
              </w:rPr>
              <w:instrText>.</w:instrText>
            </w:r>
            <w:r w:rsidR="006935CE" w:rsidRPr="00F43C1F">
              <w:rPr>
                <w:rFonts w:ascii="Times New Roman" w:hAnsi="Times New Roman" w:cs="Times New Roman"/>
              </w:rPr>
              <w:instrText>新冠疫情大流行加剧各种不确定性</w:instrText>
            </w:r>
            <w:r w:rsidR="006935CE" w:rsidRPr="00F43C1F">
              <w:rPr>
                <w:rFonts w:ascii="Times New Roman" w:hAnsi="Times New Roman" w:cs="Times New Roman"/>
              </w:rPr>
              <w:instrText>,</w:instrText>
            </w:r>
            <w:r w:rsidR="006935CE" w:rsidRPr="00F43C1F">
              <w:rPr>
                <w:rFonts w:ascii="Times New Roman" w:hAnsi="Times New Roman" w:cs="Times New Roman"/>
              </w:rPr>
              <w:instrText>极大地冲击了供应链运行</w:instrText>
            </w:r>
            <w:r w:rsidR="006935CE" w:rsidRPr="00F43C1F">
              <w:rPr>
                <w:rFonts w:ascii="Times New Roman" w:hAnsi="Times New Roman" w:cs="Times New Roman"/>
              </w:rPr>
              <w:instrText>.</w:instrText>
            </w:r>
            <w:r w:rsidR="006935CE" w:rsidRPr="00F43C1F">
              <w:rPr>
                <w:rFonts w:ascii="Times New Roman" w:hAnsi="Times New Roman" w:cs="Times New Roman"/>
              </w:rPr>
              <w:instrText>同时</w:instrText>
            </w:r>
            <w:r w:rsidR="006935CE" w:rsidRPr="00F43C1F">
              <w:rPr>
                <w:rFonts w:ascii="Times New Roman" w:hAnsi="Times New Roman" w:cs="Times New Roman"/>
              </w:rPr>
              <w:instrText>,</w:instrText>
            </w:r>
            <w:r w:rsidR="006935CE" w:rsidRPr="00F43C1F">
              <w:rPr>
                <w:rFonts w:ascii="Times New Roman" w:hAnsi="Times New Roman" w:cs="Times New Roman"/>
              </w:rPr>
              <w:instrText>数字化等新兴技术正在推动商业创新</w:instrText>
            </w:r>
            <w:r w:rsidR="006935CE" w:rsidRPr="00F43C1F">
              <w:rPr>
                <w:rFonts w:ascii="Times New Roman" w:hAnsi="Times New Roman" w:cs="Times New Roman"/>
              </w:rPr>
              <w:instrText>,</w:instrText>
            </w:r>
            <w:r w:rsidR="006935CE" w:rsidRPr="00F43C1F">
              <w:rPr>
                <w:rFonts w:ascii="Times New Roman" w:hAnsi="Times New Roman" w:cs="Times New Roman"/>
              </w:rPr>
              <w:instrText>为供应链价值创造提供了新的机遇</w:instrText>
            </w:r>
            <w:r w:rsidR="006935CE" w:rsidRPr="00F43C1F">
              <w:rPr>
                <w:rFonts w:ascii="Times New Roman" w:hAnsi="Times New Roman" w:cs="Times New Roman"/>
              </w:rPr>
              <w:instrText>.</w:instrText>
            </w:r>
            <w:r w:rsidR="006935CE" w:rsidRPr="00F43C1F">
              <w:rPr>
                <w:rFonts w:ascii="Times New Roman" w:hAnsi="Times New Roman" w:cs="Times New Roman"/>
              </w:rPr>
              <w:instrText>运营优化致力于促进高效协同进而实现供应链协调</w:instrText>
            </w:r>
            <w:r w:rsidR="006935CE" w:rsidRPr="00F43C1F">
              <w:rPr>
                <w:rFonts w:ascii="Times New Roman" w:hAnsi="Times New Roman" w:cs="Times New Roman"/>
              </w:rPr>
              <w:instrText>.</w:instrText>
            </w:r>
            <w:r w:rsidR="006935CE" w:rsidRPr="00F43C1F">
              <w:rPr>
                <w:rFonts w:ascii="Times New Roman" w:hAnsi="Times New Roman" w:cs="Times New Roman"/>
              </w:rPr>
              <w:instrText>大变局中各种变量交织进一步催化供应链向以平台为基础的生态圈重塑</w:instrText>
            </w:r>
            <w:r w:rsidR="006935CE" w:rsidRPr="00F43C1F">
              <w:rPr>
                <w:rFonts w:ascii="Times New Roman" w:hAnsi="Times New Roman" w:cs="Times New Roman"/>
              </w:rPr>
              <w:instrText>.</w:instrText>
            </w:r>
            <w:r w:rsidR="006935CE" w:rsidRPr="00F43C1F">
              <w:rPr>
                <w:rFonts w:ascii="Times New Roman" w:hAnsi="Times New Roman" w:cs="Times New Roman"/>
              </w:rPr>
              <w:instrText>生态圈以资源开放共享促进多主体跨界融合</w:instrText>
            </w:r>
            <w:r w:rsidR="006935CE" w:rsidRPr="00F43C1F">
              <w:rPr>
                <w:rFonts w:ascii="Times New Roman" w:hAnsi="Times New Roman" w:cs="Times New Roman"/>
              </w:rPr>
              <w:instrText>,</w:instrText>
            </w:r>
            <w:r w:rsidR="006935CE" w:rsidRPr="00F43C1F">
              <w:rPr>
                <w:rFonts w:ascii="Times New Roman" w:hAnsi="Times New Roman" w:cs="Times New Roman"/>
              </w:rPr>
              <w:instrText>以运营协调和互利共赢构筑系统生态平衡</w:instrText>
            </w:r>
            <w:r w:rsidR="006935CE" w:rsidRPr="00F43C1F">
              <w:rPr>
                <w:rFonts w:ascii="Times New Roman" w:hAnsi="Times New Roman" w:cs="Times New Roman"/>
              </w:rPr>
              <w:instrText>,</w:instrText>
            </w:r>
            <w:r w:rsidR="006935CE" w:rsidRPr="00F43C1F">
              <w:rPr>
                <w:rFonts w:ascii="Times New Roman" w:hAnsi="Times New Roman" w:cs="Times New Roman"/>
              </w:rPr>
              <w:instrText>以智慧化赋能风险管理和绿色运营</w:instrText>
            </w:r>
            <w:r w:rsidR="006935CE" w:rsidRPr="00F43C1F">
              <w:rPr>
                <w:rFonts w:ascii="Times New Roman" w:hAnsi="Times New Roman" w:cs="Times New Roman"/>
              </w:rPr>
              <w:instrText>,</w:instrText>
            </w:r>
            <w:r w:rsidR="006935CE" w:rsidRPr="00F43C1F">
              <w:rPr>
                <w:rFonts w:ascii="Times New Roman" w:hAnsi="Times New Roman" w:cs="Times New Roman"/>
              </w:rPr>
              <w:instrText>以结构重组和模式变革推动无界创新</w:instrText>
            </w:r>
            <w:r w:rsidR="006935CE" w:rsidRPr="00F43C1F">
              <w:rPr>
                <w:rFonts w:ascii="Times New Roman" w:hAnsi="Times New Roman" w:cs="Times New Roman"/>
              </w:rPr>
              <w:instrText>,</w:instrText>
            </w:r>
            <w:r w:rsidR="006935CE" w:rsidRPr="00F43C1F">
              <w:rPr>
                <w:rFonts w:ascii="Times New Roman" w:hAnsi="Times New Roman" w:cs="Times New Roman"/>
              </w:rPr>
              <w:instrText>实现参与主体的价值共创</w:instrText>
            </w:r>
            <w:r w:rsidR="006935CE" w:rsidRPr="00F43C1F">
              <w:rPr>
                <w:rFonts w:ascii="Times New Roman" w:hAnsi="Times New Roman" w:cs="Times New Roman"/>
              </w:rPr>
              <w:instrText>.</w:instrText>
            </w:r>
            <w:r w:rsidR="006935CE" w:rsidRPr="00F43C1F">
              <w:rPr>
                <w:rFonts w:ascii="Times New Roman" w:hAnsi="Times New Roman" w:cs="Times New Roman"/>
              </w:rPr>
              <w:instrText>为此</w:instrText>
            </w:r>
            <w:r w:rsidR="006935CE" w:rsidRPr="00F43C1F">
              <w:rPr>
                <w:rFonts w:ascii="Times New Roman" w:hAnsi="Times New Roman" w:cs="Times New Roman"/>
              </w:rPr>
              <w:instrText>,</w:instrText>
            </w:r>
            <w:r w:rsidR="006935CE" w:rsidRPr="00F43C1F">
              <w:rPr>
                <w:rFonts w:ascii="Times New Roman" w:hAnsi="Times New Roman" w:cs="Times New Roman"/>
              </w:rPr>
              <w:instrText>需要强化</w:instrText>
            </w:r>
            <w:r w:rsidR="006935CE" w:rsidRPr="00F43C1F">
              <w:rPr>
                <w:rFonts w:ascii="Times New Roman" w:hAnsi="Times New Roman" w:cs="Times New Roman"/>
              </w:rPr>
              <w:instrText>“</w:instrText>
            </w:r>
            <w:r w:rsidR="006935CE" w:rsidRPr="00F43C1F">
              <w:rPr>
                <w:rFonts w:ascii="Times New Roman" w:hAnsi="Times New Roman" w:cs="Times New Roman"/>
              </w:rPr>
              <w:instrText>利益共同体</w:instrText>
            </w:r>
            <w:r w:rsidR="006935CE" w:rsidRPr="00F43C1F">
              <w:rPr>
                <w:rFonts w:ascii="Times New Roman" w:hAnsi="Times New Roman" w:cs="Times New Roman"/>
              </w:rPr>
              <w:instrText>”</w:instrText>
            </w:r>
            <w:r w:rsidR="006935CE" w:rsidRPr="00F43C1F">
              <w:rPr>
                <w:rFonts w:ascii="Times New Roman" w:hAnsi="Times New Roman" w:cs="Times New Roman"/>
              </w:rPr>
              <w:instrText>理念</w:instrText>
            </w:r>
            <w:r w:rsidR="006935CE" w:rsidRPr="00F43C1F">
              <w:rPr>
                <w:rFonts w:ascii="Times New Roman" w:hAnsi="Times New Roman" w:cs="Times New Roman"/>
              </w:rPr>
              <w:instrText>,</w:instrText>
            </w:r>
            <w:r w:rsidR="006935CE" w:rsidRPr="00F43C1F">
              <w:rPr>
                <w:rFonts w:ascii="Times New Roman" w:hAnsi="Times New Roman" w:cs="Times New Roman"/>
              </w:rPr>
              <w:instrText>通过机制建设力促资源共享、风险共担、主体互信和利益分配</w:instrText>
            </w:r>
            <w:r w:rsidR="006935CE" w:rsidRPr="00F43C1F">
              <w:rPr>
                <w:rFonts w:ascii="Times New Roman" w:hAnsi="Times New Roman" w:cs="Times New Roman"/>
              </w:rPr>
              <w:instrText>,</w:instrText>
            </w:r>
            <w:r w:rsidR="006935CE" w:rsidRPr="00F43C1F">
              <w:rPr>
                <w:rFonts w:ascii="Times New Roman" w:hAnsi="Times New Roman" w:cs="Times New Roman"/>
              </w:rPr>
              <w:instrText>增进生态理念与价值认同</w:instrText>
            </w:r>
            <w:r w:rsidR="006935CE" w:rsidRPr="00F43C1F">
              <w:rPr>
                <w:rFonts w:ascii="Times New Roman" w:hAnsi="Times New Roman" w:cs="Times New Roman"/>
              </w:rPr>
              <w:instrText>,</w:instrText>
            </w:r>
            <w:r w:rsidR="006935CE" w:rsidRPr="00F43C1F">
              <w:rPr>
                <w:rFonts w:ascii="Times New Roman" w:hAnsi="Times New Roman" w:cs="Times New Roman"/>
              </w:rPr>
              <w:instrText>提升平台运营管理</w:instrText>
            </w:r>
            <w:r w:rsidR="006935CE" w:rsidRPr="00F43C1F">
              <w:rPr>
                <w:rFonts w:ascii="Times New Roman" w:hAnsi="Times New Roman" w:cs="Times New Roman"/>
              </w:rPr>
              <w:instrText>,</w:instrText>
            </w:r>
            <w:r w:rsidR="006935CE" w:rsidRPr="00F43C1F">
              <w:rPr>
                <w:rFonts w:ascii="Times New Roman" w:hAnsi="Times New Roman" w:cs="Times New Roman"/>
              </w:rPr>
              <w:instrText>优化生态系统治理</w:instrText>
            </w:r>
            <w:r w:rsidR="006935CE" w:rsidRPr="00F43C1F">
              <w:rPr>
                <w:rFonts w:ascii="Times New Roman" w:hAnsi="Times New Roman" w:cs="Times New Roman"/>
              </w:rPr>
              <w:instrText>,</w:instrText>
            </w:r>
            <w:r w:rsidR="006935CE" w:rsidRPr="00F43C1F">
              <w:rPr>
                <w:rFonts w:ascii="Times New Roman" w:hAnsi="Times New Roman" w:cs="Times New Roman"/>
              </w:rPr>
              <w:instrText>营造开放创新生态</w:instrText>
            </w:r>
            <w:r w:rsidR="006935CE" w:rsidRPr="00F43C1F">
              <w:rPr>
                <w:rFonts w:ascii="Times New Roman" w:hAnsi="Times New Roman" w:cs="Times New Roman"/>
              </w:rPr>
              <w:instrText>,</w:instrText>
            </w:r>
            <w:r w:rsidR="006935CE" w:rsidRPr="00F43C1F">
              <w:rPr>
                <w:rFonts w:ascii="Times New Roman" w:hAnsi="Times New Roman" w:cs="Times New Roman"/>
              </w:rPr>
              <w:instrText>升级危机管理能力</w:instrText>
            </w:r>
            <w:r w:rsidR="006935CE" w:rsidRPr="00F43C1F">
              <w:rPr>
                <w:rFonts w:ascii="Times New Roman" w:hAnsi="Times New Roman" w:cs="Times New Roman"/>
              </w:rPr>
              <w:instrText>,</w:instrText>
            </w:r>
            <w:r w:rsidR="006935CE" w:rsidRPr="00F43C1F">
              <w:rPr>
                <w:rFonts w:ascii="Times New Roman" w:hAnsi="Times New Roman" w:cs="Times New Roman"/>
              </w:rPr>
              <w:instrText>以生态圈构建赋能供应链高质量发展</w:instrText>
            </w:r>
            <w:r w:rsidR="006935CE" w:rsidRPr="00F43C1F">
              <w:rPr>
                <w:rFonts w:ascii="Times New Roman" w:hAnsi="Times New Roman" w:cs="Times New Roman"/>
              </w:rPr>
              <w:instrText>.","container-title":"</w:instrText>
            </w:r>
            <w:r w:rsidR="006935CE" w:rsidRPr="00F43C1F">
              <w:rPr>
                <w:rFonts w:ascii="Times New Roman" w:hAnsi="Times New Roman" w:cs="Times New Roman"/>
              </w:rPr>
              <w:instrText>系统工程理论与实践</w:instrText>
            </w:r>
            <w:r w:rsidR="006935CE" w:rsidRPr="00F43C1F">
              <w:rPr>
                <w:rFonts w:ascii="Times New Roman" w:hAnsi="Times New Roman" w:cs="Times New Roman"/>
              </w:rPr>
              <w:instrText>","ISSN":"1000-6788","issue":"3","language":"</w:instrText>
            </w:r>
            <w:r w:rsidR="006935CE" w:rsidRPr="00F43C1F">
              <w:rPr>
                <w:rFonts w:ascii="Times New Roman" w:hAnsi="Times New Roman" w:cs="Times New Roman"/>
              </w:rPr>
              <w:instrText>中文</w:instrText>
            </w:r>
            <w:r w:rsidR="006935CE" w:rsidRPr="00F43C1F">
              <w:rPr>
                <w:rFonts w:ascii="Times New Roman" w:hAnsi="Times New Roman" w:cs="Times New Roman"/>
              </w:rPr>
              <w:instrText>;","page":"545-558","source":"CNKI","title":"</w:instrText>
            </w:r>
            <w:r w:rsidR="006935CE" w:rsidRPr="00F43C1F">
              <w:rPr>
                <w:rFonts w:ascii="Times New Roman" w:hAnsi="Times New Roman" w:cs="Times New Roman"/>
              </w:rPr>
              <w:instrText>从优化到重塑</w:instrText>
            </w:r>
            <w:r w:rsidR="006935CE" w:rsidRPr="00F43C1F">
              <w:rPr>
                <w:rFonts w:ascii="Times New Roman" w:hAnsi="Times New Roman" w:cs="Times New Roman"/>
              </w:rPr>
              <w:instrText>——</w:instrText>
            </w:r>
            <w:r w:rsidR="006935CE" w:rsidRPr="00F43C1F">
              <w:rPr>
                <w:rFonts w:ascii="Times New Roman" w:hAnsi="Times New Roman" w:cs="Times New Roman"/>
              </w:rPr>
              <w:instrText>大变局中的供应链高质量发展</w:instrText>
            </w:r>
            <w:r w:rsidR="006935CE" w:rsidRPr="00F43C1F">
              <w:rPr>
                <w:rFonts w:ascii="Times New Roman" w:hAnsi="Times New Roman" w:cs="Times New Roman"/>
              </w:rPr>
              <w:instrText>","volume":"42","author":[{"family":"</w:instrText>
            </w:r>
            <w:r w:rsidR="006935CE" w:rsidRPr="00F43C1F">
              <w:rPr>
                <w:rFonts w:ascii="Times New Roman" w:hAnsi="Times New Roman" w:cs="Times New Roman"/>
              </w:rPr>
              <w:instrText>陈</w:instrText>
            </w:r>
            <w:r w:rsidR="006935CE" w:rsidRPr="00F43C1F">
              <w:rPr>
                <w:rFonts w:ascii="Times New Roman" w:hAnsi="Times New Roman" w:cs="Times New Roman"/>
              </w:rPr>
              <w:instrText>","given":"</w:instrText>
            </w:r>
            <w:r w:rsidR="006935CE" w:rsidRPr="00F43C1F">
              <w:rPr>
                <w:rFonts w:ascii="Times New Roman" w:hAnsi="Times New Roman" w:cs="Times New Roman"/>
              </w:rPr>
              <w:instrText>金晓</w:instrText>
            </w:r>
            <w:r w:rsidR="006935CE" w:rsidRPr="00F43C1F">
              <w:rPr>
                <w:rFonts w:ascii="Times New Roman" w:hAnsi="Times New Roman" w:cs="Times New Roman"/>
              </w:rPr>
              <w:instrText>"},{"family":"</w:instrText>
            </w:r>
            <w:r w:rsidR="006935CE" w:rsidRPr="00F43C1F">
              <w:rPr>
                <w:rFonts w:ascii="Times New Roman" w:hAnsi="Times New Roman" w:cs="Times New Roman"/>
              </w:rPr>
              <w:instrText>陈</w:instrText>
            </w:r>
            <w:r w:rsidR="006935CE" w:rsidRPr="00F43C1F">
              <w:rPr>
                <w:rFonts w:ascii="Times New Roman" w:hAnsi="Times New Roman" w:cs="Times New Roman"/>
              </w:rPr>
              <w:instrText>","given":"</w:instrText>
            </w:r>
            <w:r w:rsidR="006935CE" w:rsidRPr="00F43C1F">
              <w:rPr>
                <w:rFonts w:ascii="Times New Roman" w:hAnsi="Times New Roman" w:cs="Times New Roman"/>
              </w:rPr>
              <w:instrText>剑</w:instrText>
            </w:r>
            <w:r w:rsidR="006935CE" w:rsidRPr="00F43C1F">
              <w:rPr>
                <w:rFonts w:ascii="Times New Roman" w:hAnsi="Times New Roman" w:cs="Times New Roman"/>
              </w:rPr>
              <w:instrText xml:space="preserve">"}],"issued":{"date-parts":[["2022"]]}},"label":"page"}],"schema":"https://github.com/citation-style-language/schema/raw/master/csl-citation.json"} </w:instrText>
            </w:r>
            <w:r w:rsidRPr="00F43C1F">
              <w:rPr>
                <w:rFonts w:ascii="Times New Roman" w:hAnsi="Times New Roman" w:cs="Times New Roman"/>
              </w:rPr>
              <w:fldChar w:fldCharType="separate"/>
            </w:r>
            <w:r w:rsidR="006935CE" w:rsidRPr="00F43C1F">
              <w:rPr>
                <w:rFonts w:ascii="Times New Roman" w:hAnsi="Times New Roman" w:cs="Times New Roman"/>
                <w:kern w:val="0"/>
              </w:rPr>
              <w:t>（</w:t>
            </w:r>
            <w:proofErr w:type="spellStart"/>
            <w:r w:rsidR="006935CE" w:rsidRPr="00F43C1F">
              <w:rPr>
                <w:rFonts w:ascii="Times New Roman" w:hAnsi="Times New Roman" w:cs="Times New Roman"/>
                <w:kern w:val="0"/>
              </w:rPr>
              <w:t>Ambulkar</w:t>
            </w:r>
            <w:proofErr w:type="spellEnd"/>
            <w:r w:rsidR="006935CE" w:rsidRPr="00F43C1F">
              <w:rPr>
                <w:rFonts w:ascii="Times New Roman" w:hAnsi="Times New Roman" w:cs="Times New Roman"/>
                <w:kern w:val="0"/>
              </w:rPr>
              <w:t xml:space="preserve"> et al.</w:t>
            </w:r>
            <w:r w:rsidR="006935CE" w:rsidRPr="00F43C1F">
              <w:rPr>
                <w:rFonts w:ascii="Times New Roman" w:hAnsi="Times New Roman" w:cs="Times New Roman"/>
                <w:kern w:val="0"/>
              </w:rPr>
              <w:t>，</w:t>
            </w:r>
            <w:r w:rsidR="006935CE" w:rsidRPr="00F43C1F">
              <w:rPr>
                <w:rFonts w:ascii="Times New Roman" w:hAnsi="Times New Roman" w:cs="Times New Roman"/>
                <w:kern w:val="0"/>
              </w:rPr>
              <w:t>2015</w:t>
            </w:r>
            <w:r w:rsidR="006935CE" w:rsidRPr="00F43C1F">
              <w:rPr>
                <w:rFonts w:ascii="Times New Roman" w:hAnsi="Times New Roman" w:cs="Times New Roman"/>
                <w:kern w:val="0"/>
              </w:rPr>
              <w:t>；陈</w:t>
            </w:r>
            <w:r w:rsidR="006935CE" w:rsidRPr="00F43C1F">
              <w:rPr>
                <w:rFonts w:ascii="Times New Roman" w:hAnsi="Times New Roman" w:cs="Times New Roman"/>
                <w:kern w:val="0"/>
              </w:rPr>
              <w:t xml:space="preserve"> and </w:t>
            </w:r>
            <w:r w:rsidR="006935CE" w:rsidRPr="00F43C1F">
              <w:rPr>
                <w:rFonts w:ascii="Times New Roman" w:hAnsi="Times New Roman" w:cs="Times New Roman"/>
                <w:kern w:val="0"/>
              </w:rPr>
              <w:t>陈，</w:t>
            </w:r>
            <w:r w:rsidR="006935CE" w:rsidRPr="00F43C1F">
              <w:rPr>
                <w:rFonts w:ascii="Times New Roman" w:hAnsi="Times New Roman" w:cs="Times New Roman"/>
                <w:kern w:val="0"/>
              </w:rPr>
              <w:t>2022</w:t>
            </w:r>
            <w:r w:rsidR="006935CE" w:rsidRPr="00F43C1F">
              <w:rPr>
                <w:rFonts w:ascii="Times New Roman" w:hAnsi="Times New Roman" w:cs="Times New Roman"/>
                <w:kern w:val="0"/>
              </w:rPr>
              <w:t>）</w:t>
            </w:r>
            <w:r w:rsidRPr="00F43C1F">
              <w:rPr>
                <w:rFonts w:ascii="Times New Roman" w:hAnsi="Times New Roman" w:cs="Times New Roman"/>
              </w:rPr>
              <w:fldChar w:fldCharType="end"/>
            </w:r>
          </w:p>
        </w:tc>
      </w:tr>
      <w:tr w:rsidR="002909CD" w:rsidRPr="00F43C1F" w14:paraId="274AD7CE" w14:textId="2B18CFAB" w:rsidTr="002909CD">
        <w:tc>
          <w:tcPr>
            <w:tcW w:w="669" w:type="dxa"/>
          </w:tcPr>
          <w:p w14:paraId="588E24AA" w14:textId="784B35F8"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t>P8</w:t>
            </w:r>
          </w:p>
        </w:tc>
        <w:tc>
          <w:tcPr>
            <w:tcW w:w="2113" w:type="dxa"/>
          </w:tcPr>
          <w:p w14:paraId="327A287A" w14:textId="3A53616F"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t>最大尝试时间步</w:t>
            </w:r>
          </w:p>
          <w:p w14:paraId="60217336" w14:textId="6F0AE091" w:rsidR="002909CD" w:rsidRPr="00F43C1F" w:rsidRDefault="002909CD" w:rsidP="000E1CAF">
            <w:pPr>
              <w:ind w:firstLineChars="0" w:firstLine="0"/>
              <w:rPr>
                <w:rFonts w:ascii="Times New Roman" w:hAnsi="Times New Roman" w:cs="Times New Roman"/>
              </w:rPr>
            </w:pPr>
            <w:proofErr w:type="spellStart"/>
            <w:r w:rsidRPr="00F43C1F">
              <w:rPr>
                <w:rFonts w:ascii="Times New Roman" w:hAnsi="Times New Roman" w:cs="Times New Roman"/>
              </w:rPr>
              <w:t>t_max_trial</w:t>
            </w:r>
            <w:proofErr w:type="spellEnd"/>
          </w:p>
        </w:tc>
        <w:tc>
          <w:tcPr>
            <w:tcW w:w="728" w:type="dxa"/>
          </w:tcPr>
          <w:p w14:paraId="7E4DB634" w14:textId="29865A5E"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t>整数型</w:t>
            </w:r>
          </w:p>
        </w:tc>
        <w:tc>
          <w:tcPr>
            <w:tcW w:w="1560" w:type="dxa"/>
          </w:tcPr>
          <w:p w14:paraId="0653F60F" w14:textId="2EE3DA9F"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t>企业寻源</w:t>
            </w:r>
          </w:p>
        </w:tc>
        <w:tc>
          <w:tcPr>
            <w:tcW w:w="1784" w:type="dxa"/>
          </w:tcPr>
          <w:p w14:paraId="1E0D7B35" w14:textId="438C270D" w:rsidR="002909CD" w:rsidRPr="00F43C1F" w:rsidRDefault="00A90B08" w:rsidP="000E1CAF">
            <w:pPr>
              <w:ind w:firstLineChars="0" w:firstLine="0"/>
              <w:rPr>
                <w:rFonts w:ascii="Times New Roman" w:hAnsi="Times New Roman" w:cs="Times New Roman"/>
              </w:rPr>
            </w:pPr>
            <w:r w:rsidRPr="00F43C1F">
              <w:rPr>
                <w:rFonts w:ascii="Times New Roman" w:hAnsi="Times New Roman" w:cs="Times New Roman"/>
              </w:rPr>
              <w:t>连续性</w:t>
            </w:r>
          </w:p>
          <w:p w14:paraId="5E135904" w14:textId="063C5B00" w:rsidR="00A90B08" w:rsidRPr="00F43C1F" w:rsidRDefault="00A90B08" w:rsidP="000E1CAF">
            <w:pPr>
              <w:ind w:firstLineChars="0" w:firstLine="0"/>
              <w:rPr>
                <w:rFonts w:ascii="Times New Roman" w:hAnsi="Times New Roman" w:cs="Times New Roman"/>
              </w:rPr>
            </w:pPr>
            <w:r w:rsidRPr="00F43C1F">
              <w:rPr>
                <w:rFonts w:ascii="Times New Roman" w:hAnsi="Times New Roman" w:cs="Times New Roman"/>
              </w:rPr>
              <w:t>Continuity</w:t>
            </w:r>
          </w:p>
        </w:tc>
        <w:tc>
          <w:tcPr>
            <w:tcW w:w="1668" w:type="dxa"/>
          </w:tcPr>
          <w:p w14:paraId="71E39774" w14:textId="65F97A58" w:rsidR="002909CD" w:rsidRPr="00F43C1F" w:rsidRDefault="00AA23C8" w:rsidP="000E1CAF">
            <w:pPr>
              <w:ind w:firstLineChars="0" w:firstLine="0"/>
              <w:rPr>
                <w:rFonts w:ascii="Times New Roman" w:hAnsi="Times New Roman" w:cs="Times New Roman"/>
              </w:rPr>
            </w:pPr>
            <w:r w:rsidRPr="00F43C1F">
              <w:rPr>
                <w:rFonts w:ascii="Times New Roman" w:hAnsi="Times New Roman" w:cs="Times New Roman"/>
              </w:rPr>
              <w:fldChar w:fldCharType="begin"/>
            </w:r>
            <w:r w:rsidR="00621CBA" w:rsidRPr="00F43C1F">
              <w:rPr>
                <w:rFonts w:ascii="Times New Roman" w:hAnsi="Times New Roman" w:cs="Times New Roman"/>
              </w:rPr>
              <w:instrText xml:space="preserve"> ADDIN ZOTERO_ITEM CSL_CITATION {"citationID":"9ihWimOl","properties":{"formattedCitation":"\\uc0\\u65288{}Zhang et al.\\uc0\\u65292{}2020\\uc0\\u65289{}","plainCitation":"</w:instrText>
            </w:r>
            <w:r w:rsidR="00621CBA" w:rsidRPr="00F43C1F">
              <w:rPr>
                <w:rFonts w:ascii="Times New Roman" w:hAnsi="Times New Roman" w:cs="Times New Roman"/>
              </w:rPr>
              <w:instrText>（</w:instrText>
            </w:r>
            <w:r w:rsidR="00621CBA" w:rsidRPr="00F43C1F">
              <w:rPr>
                <w:rFonts w:ascii="Times New Roman" w:hAnsi="Times New Roman" w:cs="Times New Roman"/>
              </w:rPr>
              <w:instrText>Zhang et al.</w:instrText>
            </w:r>
            <w:r w:rsidR="00621CBA" w:rsidRPr="00F43C1F">
              <w:rPr>
                <w:rFonts w:ascii="Times New Roman" w:hAnsi="Times New Roman" w:cs="Times New Roman"/>
              </w:rPr>
              <w:instrText>，</w:instrText>
            </w:r>
            <w:r w:rsidR="00621CBA" w:rsidRPr="00F43C1F">
              <w:rPr>
                <w:rFonts w:ascii="Times New Roman" w:hAnsi="Times New Roman" w:cs="Times New Roman"/>
              </w:rPr>
              <w:instrText>2020</w:instrText>
            </w:r>
            <w:r w:rsidR="00621CBA" w:rsidRPr="00F43C1F">
              <w:rPr>
                <w:rFonts w:ascii="Times New Roman" w:hAnsi="Times New Roman" w:cs="Times New Roman"/>
              </w:rPr>
              <w:instrText>）</w:instrText>
            </w:r>
            <w:r w:rsidR="00621CBA" w:rsidRPr="00F43C1F">
              <w:rPr>
                <w:rFonts w:ascii="Times New Roman" w:hAnsi="Times New Roman" w:cs="Times New Roman"/>
              </w:rPr>
              <w:instrText xml:space="preserve">","noteIndex":0},"citationItems":[{"id":7710,"uris":["http://zotero.org/users/1099600/items/HKF5FDCU"],"itemData":{"id":7710,"type":"article-journal","container-title":"Production and Operations Management","DOI":"10.1111/poms.13231","ISSN":"1059-1478, 1937-5956","issue":"10","journalAbbreviation":"Prod Oper Manag","language":"en","page":"2219-2229","source":"DOI.org (Crossref)","title":"Evolution of Operations Management Research: from Managing Flows to Building Capabilities","title-short":"Evolution of Operations Management Research","volume":"29","author":[{"family":"Zhang","given":"Fuqiang"},{"family":"Wu","given":"Xiaole"},{"family":"Tang","given":"Christopher S."},{"family":"Feng","given":"Tianjun"},{"family":"Dai","given":"Yue"}],"issued":{"date-parts":[["2020",10]]}}}],"schema":"https://github.com/citation-style-language/schema/raw/master/csl-citation.json"} </w:instrText>
            </w:r>
            <w:r w:rsidRPr="00F43C1F">
              <w:rPr>
                <w:rFonts w:ascii="Times New Roman" w:hAnsi="Times New Roman" w:cs="Times New Roman"/>
              </w:rPr>
              <w:fldChar w:fldCharType="separate"/>
            </w:r>
            <w:r w:rsidRPr="00F43C1F">
              <w:rPr>
                <w:rFonts w:ascii="Times New Roman" w:hAnsi="Times New Roman" w:cs="Times New Roman"/>
                <w:kern w:val="0"/>
              </w:rPr>
              <w:t>（</w:t>
            </w:r>
            <w:r w:rsidRPr="00F43C1F">
              <w:rPr>
                <w:rFonts w:ascii="Times New Roman" w:hAnsi="Times New Roman" w:cs="Times New Roman"/>
                <w:kern w:val="0"/>
              </w:rPr>
              <w:t>Zhang et al.</w:t>
            </w:r>
            <w:r w:rsidRPr="00F43C1F">
              <w:rPr>
                <w:rFonts w:ascii="Times New Roman" w:hAnsi="Times New Roman" w:cs="Times New Roman"/>
                <w:kern w:val="0"/>
              </w:rPr>
              <w:t>，</w:t>
            </w:r>
            <w:r w:rsidRPr="00F43C1F">
              <w:rPr>
                <w:rFonts w:ascii="Times New Roman" w:hAnsi="Times New Roman" w:cs="Times New Roman"/>
                <w:kern w:val="0"/>
              </w:rPr>
              <w:t>2020</w:t>
            </w:r>
            <w:r w:rsidRPr="00F43C1F">
              <w:rPr>
                <w:rFonts w:ascii="Times New Roman" w:hAnsi="Times New Roman" w:cs="Times New Roman"/>
                <w:kern w:val="0"/>
              </w:rPr>
              <w:t>）</w:t>
            </w:r>
            <w:r w:rsidRPr="00F43C1F">
              <w:rPr>
                <w:rFonts w:ascii="Times New Roman" w:hAnsi="Times New Roman" w:cs="Times New Roman"/>
              </w:rPr>
              <w:fldChar w:fldCharType="end"/>
            </w:r>
          </w:p>
        </w:tc>
      </w:tr>
      <w:tr w:rsidR="002909CD" w:rsidRPr="00F43C1F" w14:paraId="0BE25170" w14:textId="43363028" w:rsidTr="002909CD">
        <w:tc>
          <w:tcPr>
            <w:tcW w:w="669" w:type="dxa"/>
          </w:tcPr>
          <w:p w14:paraId="7D45BC25" w14:textId="71BB3FF0"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t>P9</w:t>
            </w:r>
          </w:p>
        </w:tc>
        <w:tc>
          <w:tcPr>
            <w:tcW w:w="2113" w:type="dxa"/>
          </w:tcPr>
          <w:p w14:paraId="6DF60DFC" w14:textId="77777777"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t>主动决策企业比例</w:t>
            </w:r>
          </w:p>
          <w:p w14:paraId="774FCE20" w14:textId="0C873B6F" w:rsidR="002909CD" w:rsidRPr="00F43C1F" w:rsidRDefault="002909CD" w:rsidP="000E1CAF">
            <w:pPr>
              <w:ind w:firstLineChars="0" w:firstLine="0"/>
              <w:rPr>
                <w:rFonts w:ascii="Times New Roman" w:hAnsi="Times New Roman" w:cs="Times New Roman"/>
              </w:rPr>
            </w:pPr>
            <w:proofErr w:type="spellStart"/>
            <w:r w:rsidRPr="00F43C1F">
              <w:rPr>
                <w:rFonts w:ascii="Times New Roman" w:hAnsi="Times New Roman" w:cs="Times New Roman"/>
              </w:rPr>
              <w:t>pro_active_pct</w:t>
            </w:r>
            <w:proofErr w:type="spellEnd"/>
          </w:p>
        </w:tc>
        <w:tc>
          <w:tcPr>
            <w:tcW w:w="728" w:type="dxa"/>
          </w:tcPr>
          <w:p w14:paraId="4BA3970A" w14:textId="046C7417"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t>整数型</w:t>
            </w:r>
          </w:p>
        </w:tc>
        <w:tc>
          <w:tcPr>
            <w:tcW w:w="1560" w:type="dxa"/>
          </w:tcPr>
          <w:p w14:paraId="5DE62662" w14:textId="349B1F0F"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t>企业寻源</w:t>
            </w:r>
          </w:p>
        </w:tc>
        <w:tc>
          <w:tcPr>
            <w:tcW w:w="1784" w:type="dxa"/>
          </w:tcPr>
          <w:p w14:paraId="4B54A1DA" w14:textId="77777777"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t>敏捷</w:t>
            </w:r>
          </w:p>
          <w:p w14:paraId="615B6FF1" w14:textId="0807CFA1" w:rsidR="002909CD" w:rsidRPr="00F43C1F" w:rsidRDefault="002909CD" w:rsidP="000E1CAF">
            <w:pPr>
              <w:ind w:firstLineChars="0" w:firstLine="0"/>
              <w:rPr>
                <w:rFonts w:ascii="Times New Roman" w:hAnsi="Times New Roman" w:cs="Times New Roman"/>
              </w:rPr>
            </w:pPr>
            <w:r w:rsidRPr="00F43C1F">
              <w:rPr>
                <w:rFonts w:ascii="Times New Roman" w:hAnsi="Times New Roman" w:cs="Times New Roman"/>
              </w:rPr>
              <w:t>Agility</w:t>
            </w:r>
          </w:p>
        </w:tc>
        <w:tc>
          <w:tcPr>
            <w:tcW w:w="1668" w:type="dxa"/>
          </w:tcPr>
          <w:p w14:paraId="10E2417B" w14:textId="24669936" w:rsidR="002909CD" w:rsidRPr="00F43C1F" w:rsidRDefault="00BA35B6" w:rsidP="000E1CAF">
            <w:pPr>
              <w:ind w:firstLineChars="0" w:firstLine="0"/>
              <w:rPr>
                <w:rFonts w:ascii="Times New Roman" w:hAnsi="Times New Roman" w:cs="Times New Roman"/>
              </w:rPr>
            </w:pPr>
            <w:r w:rsidRPr="00F43C1F">
              <w:rPr>
                <w:rFonts w:ascii="Times New Roman" w:hAnsi="Times New Roman" w:cs="Times New Roman"/>
              </w:rPr>
              <w:fldChar w:fldCharType="begin"/>
            </w:r>
            <w:r w:rsidRPr="00F43C1F">
              <w:rPr>
                <w:rFonts w:ascii="Times New Roman" w:hAnsi="Times New Roman" w:cs="Times New Roman"/>
              </w:rPr>
              <w:instrText xml:space="preserve"> ADDIN ZOTERO_ITEM CSL_CITATION {"citationID":"rJlntfkO","properties":{"formattedCitation":"\\uc0\\u65288{}Swafford et al.\\uc0\\u65292{}2006\\uc0\\u65289{}","plainCitation":"</w:instrText>
            </w:r>
            <w:r w:rsidRPr="00F43C1F">
              <w:rPr>
                <w:rFonts w:ascii="Times New Roman" w:hAnsi="Times New Roman" w:cs="Times New Roman"/>
              </w:rPr>
              <w:instrText>（</w:instrText>
            </w:r>
            <w:r w:rsidRPr="00F43C1F">
              <w:rPr>
                <w:rFonts w:ascii="Times New Roman" w:hAnsi="Times New Roman" w:cs="Times New Roman"/>
              </w:rPr>
              <w:instrText>Swafford et al.</w:instrText>
            </w:r>
            <w:r w:rsidRPr="00F43C1F">
              <w:rPr>
                <w:rFonts w:ascii="Times New Roman" w:hAnsi="Times New Roman" w:cs="Times New Roman"/>
              </w:rPr>
              <w:instrText>，</w:instrText>
            </w:r>
            <w:r w:rsidRPr="00F43C1F">
              <w:rPr>
                <w:rFonts w:ascii="Times New Roman" w:hAnsi="Times New Roman" w:cs="Times New Roman"/>
              </w:rPr>
              <w:instrText>2006</w:instrText>
            </w:r>
            <w:r w:rsidRPr="00F43C1F">
              <w:rPr>
                <w:rFonts w:ascii="Times New Roman" w:hAnsi="Times New Roman" w:cs="Times New Roman"/>
              </w:rPr>
              <w:instrText>）</w:instrText>
            </w:r>
            <w:r w:rsidRPr="00F43C1F">
              <w:rPr>
                <w:rFonts w:ascii="Times New Roman" w:hAnsi="Times New Roman" w:cs="Times New Roman"/>
              </w:rPr>
              <w:instrText xml:space="preserve">","noteIndex":0},"citationItems":[{"id":7721,"uris":["http://zotero.org/users/1099600/items/QLJGKRM5"],"itemData":{"id":7721,"type":"article-journal","container-title":"Journal of Operations management","issue":"2","note":"publisher: Elsevier","page":"170–188","source":"Google Scholar","title":"The antecedents of supply chain agility of a firm: scale development and model testing","title-short":"The antecedents of supply chain agility of a firm","volume":"24","author":[{"family":"Swafford","given":"Patricia M."},{"family":"Ghosh","given":"Soumen"},{"family":"Murthy","given":"Nagesh"}],"issued":{"date-parts":[["2006"]]}}}],"schema":"https://github.com/citation-style-language/schema/raw/master/csl-citation.json"} </w:instrText>
            </w:r>
            <w:r w:rsidRPr="00F43C1F">
              <w:rPr>
                <w:rFonts w:ascii="Times New Roman" w:hAnsi="Times New Roman" w:cs="Times New Roman"/>
              </w:rPr>
              <w:fldChar w:fldCharType="separate"/>
            </w:r>
            <w:r w:rsidRPr="00F43C1F">
              <w:rPr>
                <w:rFonts w:ascii="Times New Roman" w:hAnsi="Times New Roman" w:cs="Times New Roman"/>
                <w:kern w:val="0"/>
              </w:rPr>
              <w:t>（</w:t>
            </w:r>
            <w:r w:rsidRPr="00F43C1F">
              <w:rPr>
                <w:rFonts w:ascii="Times New Roman" w:hAnsi="Times New Roman" w:cs="Times New Roman"/>
                <w:kern w:val="0"/>
              </w:rPr>
              <w:t>Swafford et al.</w:t>
            </w:r>
            <w:r w:rsidRPr="00F43C1F">
              <w:rPr>
                <w:rFonts w:ascii="Times New Roman" w:hAnsi="Times New Roman" w:cs="Times New Roman"/>
                <w:kern w:val="0"/>
              </w:rPr>
              <w:t>，</w:t>
            </w:r>
            <w:r w:rsidRPr="00F43C1F">
              <w:rPr>
                <w:rFonts w:ascii="Times New Roman" w:hAnsi="Times New Roman" w:cs="Times New Roman"/>
                <w:kern w:val="0"/>
              </w:rPr>
              <w:t>2006</w:t>
            </w:r>
            <w:r w:rsidRPr="00F43C1F">
              <w:rPr>
                <w:rFonts w:ascii="Times New Roman" w:hAnsi="Times New Roman" w:cs="Times New Roman"/>
                <w:kern w:val="0"/>
              </w:rPr>
              <w:t>）</w:t>
            </w:r>
            <w:r w:rsidRPr="00F43C1F">
              <w:rPr>
                <w:rFonts w:ascii="Times New Roman" w:hAnsi="Times New Roman" w:cs="Times New Roman"/>
              </w:rPr>
              <w:fldChar w:fldCharType="end"/>
            </w:r>
          </w:p>
        </w:tc>
      </w:tr>
    </w:tbl>
    <w:p w14:paraId="67A540E9" w14:textId="3B93ABEA" w:rsidR="00101CB3" w:rsidRPr="00F43C1F" w:rsidRDefault="00101CB3" w:rsidP="00101CB3">
      <w:pPr>
        <w:pStyle w:val="2"/>
        <w:ind w:firstLine="420"/>
        <w:rPr>
          <w:rFonts w:ascii="Times New Roman" w:hAnsi="Times New Roman" w:cs="Times New Roman"/>
        </w:rPr>
      </w:pPr>
      <w:r w:rsidRPr="00F43C1F">
        <w:rPr>
          <w:rFonts w:ascii="Times New Roman" w:hAnsi="Times New Roman" w:cs="Times New Roman"/>
        </w:rPr>
        <w:t>（三）产业</w:t>
      </w:r>
      <w:proofErr w:type="gramStart"/>
      <w:r w:rsidRPr="00F43C1F">
        <w:rPr>
          <w:rFonts w:ascii="Times New Roman" w:hAnsi="Times New Roman" w:cs="Times New Roman"/>
        </w:rPr>
        <w:t>链供应</w:t>
      </w:r>
      <w:proofErr w:type="gramEnd"/>
      <w:r w:rsidRPr="00F43C1F">
        <w:rPr>
          <w:rFonts w:ascii="Times New Roman" w:hAnsi="Times New Roman" w:cs="Times New Roman"/>
        </w:rPr>
        <w:t>链韧性</w:t>
      </w:r>
    </w:p>
    <w:p w14:paraId="49B828E6" w14:textId="77777777" w:rsidR="00101CB3" w:rsidRPr="00F43C1F" w:rsidRDefault="00101CB3" w:rsidP="00101CB3">
      <w:pPr>
        <w:rPr>
          <w:rFonts w:ascii="Times New Roman" w:hAnsi="Times New Roman" w:cs="Times New Roman"/>
        </w:rPr>
      </w:pPr>
    </w:p>
    <w:p w14:paraId="53E6C4CB" w14:textId="77777777" w:rsidR="00961FF6" w:rsidRPr="00F43C1F" w:rsidRDefault="00961FF6" w:rsidP="00B37528">
      <w:pPr>
        <w:rPr>
          <w:rFonts w:ascii="Times New Roman" w:hAnsi="Times New Roman" w:cs="Times New Roman"/>
        </w:rPr>
      </w:pPr>
    </w:p>
    <w:p w14:paraId="5B4F6014" w14:textId="41A9BE5E" w:rsidR="00924285" w:rsidRPr="00F43C1F" w:rsidRDefault="0003767C" w:rsidP="003803A6">
      <w:pPr>
        <w:pStyle w:val="1"/>
        <w:rPr>
          <w:rFonts w:ascii="Times New Roman" w:hAnsi="Times New Roman" w:cs="Times New Roman"/>
        </w:rPr>
      </w:pPr>
      <w:r w:rsidRPr="00F43C1F">
        <w:rPr>
          <w:rFonts w:ascii="Times New Roman" w:hAnsi="Times New Roman" w:cs="Times New Roman"/>
        </w:rPr>
        <w:t>三</w:t>
      </w:r>
      <w:r w:rsidR="00000000" w:rsidRPr="00F43C1F">
        <w:rPr>
          <w:rFonts w:ascii="Times New Roman" w:hAnsi="Times New Roman" w:cs="Times New Roman"/>
        </w:rPr>
        <w:t xml:space="preserve"> </w:t>
      </w:r>
      <w:r w:rsidRPr="00F43C1F">
        <w:rPr>
          <w:rFonts w:ascii="Times New Roman" w:hAnsi="Times New Roman" w:cs="Times New Roman"/>
        </w:rPr>
        <w:t>工业互联网产业</w:t>
      </w:r>
      <w:proofErr w:type="gramStart"/>
      <w:r w:rsidRPr="00F43C1F">
        <w:rPr>
          <w:rFonts w:ascii="Times New Roman" w:hAnsi="Times New Roman" w:cs="Times New Roman"/>
        </w:rPr>
        <w:t>链供应</w:t>
      </w:r>
      <w:proofErr w:type="gramEnd"/>
      <w:r w:rsidRPr="00F43C1F">
        <w:rPr>
          <w:rFonts w:ascii="Times New Roman" w:hAnsi="Times New Roman" w:cs="Times New Roman"/>
        </w:rPr>
        <w:t>链模型构建</w:t>
      </w:r>
    </w:p>
    <w:p w14:paraId="534065B9" w14:textId="5CADD90E" w:rsidR="0003767C" w:rsidRPr="00F43C1F" w:rsidRDefault="0003767C" w:rsidP="0003767C">
      <w:pPr>
        <w:pStyle w:val="2"/>
        <w:ind w:firstLine="420"/>
        <w:rPr>
          <w:rFonts w:ascii="Times New Roman" w:hAnsi="Times New Roman" w:cs="Times New Roman"/>
        </w:rPr>
      </w:pPr>
      <w:r w:rsidRPr="00F43C1F">
        <w:rPr>
          <w:rFonts w:ascii="Times New Roman" w:hAnsi="Times New Roman" w:cs="Times New Roman"/>
        </w:rPr>
        <w:t>（一）</w:t>
      </w:r>
      <w:r w:rsidRPr="00F43C1F">
        <w:rPr>
          <w:rFonts w:ascii="Times New Roman" w:hAnsi="Times New Roman" w:cs="Times New Roman"/>
        </w:rPr>
        <w:t>数据来源与处理</w:t>
      </w:r>
    </w:p>
    <w:p w14:paraId="688B4C49" w14:textId="77777777" w:rsidR="0003767C" w:rsidRPr="00F43C1F" w:rsidRDefault="0003767C" w:rsidP="0003767C">
      <w:pPr>
        <w:pStyle w:val="3"/>
        <w:ind w:firstLine="420"/>
        <w:rPr>
          <w:rFonts w:ascii="Times New Roman" w:hAnsi="Times New Roman" w:cs="Times New Roman"/>
        </w:rPr>
      </w:pPr>
      <w:r w:rsidRPr="00F43C1F">
        <w:rPr>
          <w:rFonts w:ascii="Times New Roman" w:hAnsi="Times New Roman" w:cs="Times New Roman"/>
        </w:rPr>
        <w:t>1.</w:t>
      </w:r>
      <w:r w:rsidRPr="00F43C1F">
        <w:rPr>
          <w:rFonts w:ascii="Times New Roman" w:hAnsi="Times New Roman" w:cs="Times New Roman"/>
        </w:rPr>
        <w:t>产业链网络</w:t>
      </w:r>
    </w:p>
    <w:p w14:paraId="20CB800E" w14:textId="77777777" w:rsidR="003803A6" w:rsidRPr="00F43C1F" w:rsidRDefault="003803A6" w:rsidP="003803A6">
      <w:pPr>
        <w:rPr>
          <w:rFonts w:ascii="Times New Roman" w:hAnsi="Times New Roman" w:cs="Times New Roman"/>
        </w:rPr>
      </w:pPr>
      <w:r w:rsidRPr="00F43C1F">
        <w:rPr>
          <w:rFonts w:ascii="Times New Roman" w:hAnsi="Times New Roman" w:cs="Times New Roman"/>
        </w:rPr>
        <w:t>本文。</w:t>
      </w:r>
    </w:p>
    <w:p w14:paraId="387AD374" w14:textId="77777777" w:rsidR="003803A6" w:rsidRPr="00F43C1F" w:rsidRDefault="003803A6" w:rsidP="003803A6">
      <w:pPr>
        <w:rPr>
          <w:rFonts w:ascii="Times New Roman" w:hAnsi="Times New Roman" w:cs="Times New Roman"/>
        </w:rPr>
      </w:pPr>
      <w:r w:rsidRPr="00F43C1F">
        <w:rPr>
          <w:rFonts w:ascii="Times New Roman" w:hAnsi="Times New Roman" w:cs="Times New Roman"/>
        </w:rPr>
        <w:t>本文。</w:t>
      </w:r>
    </w:p>
    <w:p w14:paraId="71891BF5" w14:textId="77777777" w:rsidR="003803A6" w:rsidRPr="00F43C1F" w:rsidRDefault="003803A6" w:rsidP="003803A6">
      <w:pPr>
        <w:rPr>
          <w:rFonts w:ascii="Times New Roman" w:hAnsi="Times New Roman" w:cs="Times New Roman"/>
        </w:rPr>
      </w:pPr>
      <w:r w:rsidRPr="00F43C1F">
        <w:rPr>
          <w:rFonts w:ascii="Times New Roman" w:hAnsi="Times New Roman" w:cs="Times New Roman"/>
        </w:rPr>
        <w:t>本文。</w:t>
      </w:r>
    </w:p>
    <w:p w14:paraId="33FFF7E7" w14:textId="77777777" w:rsidR="003803A6" w:rsidRPr="00F43C1F" w:rsidRDefault="003803A6" w:rsidP="003803A6">
      <w:pPr>
        <w:rPr>
          <w:rFonts w:ascii="Times New Roman" w:hAnsi="Times New Roman" w:cs="Times New Roman"/>
        </w:rPr>
      </w:pPr>
      <w:r w:rsidRPr="00F43C1F">
        <w:rPr>
          <w:rFonts w:ascii="Times New Roman" w:hAnsi="Times New Roman" w:cs="Times New Roman"/>
        </w:rPr>
        <w:t>本文。</w:t>
      </w:r>
    </w:p>
    <w:p w14:paraId="4916D902" w14:textId="2DCF1AD6" w:rsidR="003803A6" w:rsidRPr="00F43C1F" w:rsidRDefault="003803A6" w:rsidP="003803A6">
      <w:pPr>
        <w:pStyle w:val="1"/>
        <w:rPr>
          <w:rFonts w:ascii="Times New Roman" w:hAnsi="Times New Roman" w:cs="Times New Roman"/>
        </w:rPr>
      </w:pPr>
      <w:r w:rsidRPr="00F43C1F">
        <w:rPr>
          <w:rFonts w:ascii="Times New Roman" w:hAnsi="Times New Roman" w:cs="Times New Roman"/>
        </w:rPr>
        <w:t>四</w:t>
      </w:r>
      <w:r w:rsidRPr="00F43C1F">
        <w:rPr>
          <w:rFonts w:ascii="Times New Roman" w:hAnsi="Times New Roman" w:cs="Times New Roman"/>
        </w:rPr>
        <w:t xml:space="preserve"> </w:t>
      </w:r>
      <w:r w:rsidRPr="00F43C1F">
        <w:rPr>
          <w:rFonts w:ascii="Times New Roman" w:hAnsi="Times New Roman" w:cs="Times New Roman"/>
        </w:rPr>
        <w:t>结果分析</w:t>
      </w:r>
    </w:p>
    <w:p w14:paraId="7A11F8F2" w14:textId="78BF7830" w:rsidR="00924285" w:rsidRPr="00F43C1F" w:rsidRDefault="00000000">
      <w:pPr>
        <w:rPr>
          <w:rFonts w:ascii="Times New Roman" w:hAnsi="Times New Roman" w:cs="Times New Roman"/>
        </w:rPr>
      </w:pPr>
      <w:r w:rsidRPr="00F43C1F">
        <w:rPr>
          <w:rFonts w:ascii="Times New Roman" w:hAnsi="Times New Roman" w:cs="Times New Roman"/>
        </w:rPr>
        <w:t>本文。</w:t>
      </w:r>
    </w:p>
    <w:p w14:paraId="1E884B7C" w14:textId="77777777" w:rsidR="00924285" w:rsidRPr="00F43C1F" w:rsidRDefault="00000000" w:rsidP="003803A6">
      <w:pPr>
        <w:pStyle w:val="1"/>
        <w:rPr>
          <w:rFonts w:ascii="Times New Roman" w:hAnsi="Times New Roman" w:cs="Times New Roman"/>
        </w:rPr>
      </w:pPr>
      <w:r w:rsidRPr="00F43C1F">
        <w:rPr>
          <w:rFonts w:ascii="Times New Roman" w:hAnsi="Times New Roman" w:cs="Times New Roman"/>
        </w:rPr>
        <w:t>参考文献</w:t>
      </w:r>
    </w:p>
    <w:p w14:paraId="165422D5" w14:textId="3F1073B6" w:rsidR="00924285" w:rsidRPr="00F43C1F" w:rsidRDefault="00924285" w:rsidP="00677BC8">
      <w:pPr>
        <w:ind w:left="315" w:hangingChars="150" w:hanging="315"/>
        <w:rPr>
          <w:rFonts w:ascii="Times New Roman" w:hAnsi="Times New Roman" w:cs="Times New Roman"/>
        </w:rPr>
      </w:pPr>
    </w:p>
    <w:p w14:paraId="3798330D" w14:textId="77777777" w:rsidR="00B94559" w:rsidRPr="00B94559" w:rsidRDefault="00677BC8" w:rsidP="00B94559">
      <w:pPr>
        <w:pStyle w:val="af7"/>
        <w:ind w:firstLine="420"/>
        <w:rPr>
          <w:kern w:val="0"/>
        </w:rPr>
      </w:pPr>
      <w:r w:rsidRPr="00F43C1F">
        <w:fldChar w:fldCharType="begin"/>
      </w:r>
      <w:r w:rsidRPr="00F43C1F">
        <w:instrText xml:space="preserve"> ADDIN ZOTERO_BIBL {"uncited":[],"omitted":[],"custom":[]} CSL_BIBLIOGRAPHY </w:instrText>
      </w:r>
      <w:r w:rsidRPr="00F43C1F">
        <w:fldChar w:fldCharType="separate"/>
      </w:r>
      <w:r w:rsidR="00B94559" w:rsidRPr="00B94559">
        <w:rPr>
          <w:kern w:val="0"/>
        </w:rPr>
        <w:t>（</w:t>
      </w:r>
      <w:r w:rsidR="00B94559" w:rsidRPr="00B94559">
        <w:rPr>
          <w:kern w:val="0"/>
        </w:rPr>
        <w:t>1</w:t>
      </w:r>
      <w:r w:rsidR="00B94559" w:rsidRPr="00B94559">
        <w:rPr>
          <w:kern w:val="0"/>
        </w:rPr>
        <w:t>）陈金晓</w:t>
      </w:r>
      <w:r w:rsidR="00B94559" w:rsidRPr="00B94559">
        <w:rPr>
          <w:kern w:val="0"/>
        </w:rPr>
        <w:t xml:space="preserve"> and </w:t>
      </w:r>
      <w:r w:rsidR="00B94559" w:rsidRPr="00B94559">
        <w:rPr>
          <w:kern w:val="0"/>
        </w:rPr>
        <w:t>陈剑</w:t>
      </w:r>
      <w:r w:rsidR="00B94559" w:rsidRPr="00B94559">
        <w:rPr>
          <w:kern w:val="0"/>
        </w:rPr>
        <w:t>, 2022, “</w:t>
      </w:r>
      <w:r w:rsidR="00B94559" w:rsidRPr="00B94559">
        <w:rPr>
          <w:kern w:val="0"/>
        </w:rPr>
        <w:t>从优化到重塑</w:t>
      </w:r>
      <w:r w:rsidR="00B94559" w:rsidRPr="00B94559">
        <w:rPr>
          <w:kern w:val="0"/>
        </w:rPr>
        <w:t>——</w:t>
      </w:r>
      <w:r w:rsidR="00B94559" w:rsidRPr="00B94559">
        <w:rPr>
          <w:kern w:val="0"/>
        </w:rPr>
        <w:t>大变局中的供应链高质量发展</w:t>
      </w:r>
      <w:r w:rsidR="00B94559" w:rsidRPr="00B94559">
        <w:rPr>
          <w:kern w:val="0"/>
        </w:rPr>
        <w:t xml:space="preserve">”, </w:t>
      </w:r>
      <w:r w:rsidR="00B94559" w:rsidRPr="00B94559">
        <w:rPr>
          <w:kern w:val="0"/>
        </w:rPr>
        <w:t>系统工程理论与实践</w:t>
      </w:r>
      <w:r w:rsidR="00B94559" w:rsidRPr="00B94559">
        <w:rPr>
          <w:kern w:val="0"/>
        </w:rPr>
        <w:t>, 42(3), pp.545~558.</w:t>
      </w:r>
    </w:p>
    <w:p w14:paraId="64EB597B" w14:textId="77777777" w:rsidR="00B94559" w:rsidRPr="00B94559" w:rsidRDefault="00B94559" w:rsidP="00B94559">
      <w:pPr>
        <w:pStyle w:val="af7"/>
        <w:ind w:firstLine="420"/>
        <w:rPr>
          <w:kern w:val="0"/>
        </w:rPr>
      </w:pPr>
      <w:r w:rsidRPr="00B94559">
        <w:rPr>
          <w:kern w:val="0"/>
        </w:rPr>
        <w:t>（</w:t>
      </w:r>
      <w:r w:rsidRPr="00B94559">
        <w:rPr>
          <w:kern w:val="0"/>
        </w:rPr>
        <w:t>2</w:t>
      </w:r>
      <w:r w:rsidRPr="00B94559">
        <w:rPr>
          <w:kern w:val="0"/>
        </w:rPr>
        <w:t>）李自若</w:t>
      </w:r>
      <w:r w:rsidRPr="00B94559">
        <w:rPr>
          <w:kern w:val="0"/>
        </w:rPr>
        <w:t xml:space="preserve">, </w:t>
      </w:r>
      <w:r w:rsidRPr="00B94559">
        <w:rPr>
          <w:kern w:val="0"/>
        </w:rPr>
        <w:t>杨汝岱</w:t>
      </w:r>
      <w:r w:rsidRPr="00B94559">
        <w:rPr>
          <w:kern w:val="0"/>
        </w:rPr>
        <w:t xml:space="preserve"> and </w:t>
      </w:r>
      <w:r w:rsidRPr="00B94559">
        <w:rPr>
          <w:kern w:val="0"/>
        </w:rPr>
        <w:t>黄桂田</w:t>
      </w:r>
      <w:r w:rsidRPr="00B94559">
        <w:rPr>
          <w:kern w:val="0"/>
        </w:rPr>
        <w:t>, 2022, “</w:t>
      </w:r>
      <w:r w:rsidRPr="00B94559">
        <w:rPr>
          <w:kern w:val="0"/>
        </w:rPr>
        <w:t>中国省际贸易流量与贸易壁垒研究</w:t>
      </w:r>
      <w:r w:rsidRPr="00B94559">
        <w:rPr>
          <w:kern w:val="0"/>
        </w:rPr>
        <w:t xml:space="preserve">”, </w:t>
      </w:r>
      <w:r w:rsidRPr="00B94559">
        <w:rPr>
          <w:kern w:val="0"/>
        </w:rPr>
        <w:t>经济研究</w:t>
      </w:r>
      <w:r w:rsidRPr="00B94559">
        <w:rPr>
          <w:kern w:val="0"/>
        </w:rPr>
        <w:t>, 57(7), pp.118~135.</w:t>
      </w:r>
    </w:p>
    <w:p w14:paraId="33D4A2C5" w14:textId="77777777" w:rsidR="00B94559" w:rsidRPr="00B94559" w:rsidRDefault="00B94559" w:rsidP="00B94559">
      <w:pPr>
        <w:pStyle w:val="af7"/>
        <w:ind w:firstLine="420"/>
        <w:rPr>
          <w:kern w:val="0"/>
        </w:rPr>
      </w:pPr>
      <w:r w:rsidRPr="00B94559">
        <w:rPr>
          <w:kern w:val="0"/>
        </w:rPr>
        <w:t>（</w:t>
      </w:r>
      <w:r w:rsidRPr="00B94559">
        <w:rPr>
          <w:kern w:val="0"/>
        </w:rPr>
        <w:t>3</w:t>
      </w:r>
      <w:r w:rsidRPr="00B94559">
        <w:rPr>
          <w:kern w:val="0"/>
        </w:rPr>
        <w:t>）刘维林</w:t>
      </w:r>
      <w:r w:rsidRPr="00B94559">
        <w:rPr>
          <w:kern w:val="0"/>
        </w:rPr>
        <w:t xml:space="preserve">, </w:t>
      </w:r>
      <w:r w:rsidRPr="00B94559">
        <w:rPr>
          <w:kern w:val="0"/>
        </w:rPr>
        <w:t>程倩</w:t>
      </w:r>
      <w:r w:rsidRPr="00B94559">
        <w:rPr>
          <w:kern w:val="0"/>
        </w:rPr>
        <w:t xml:space="preserve"> and </w:t>
      </w:r>
      <w:proofErr w:type="gramStart"/>
      <w:r w:rsidRPr="00B94559">
        <w:rPr>
          <w:kern w:val="0"/>
        </w:rPr>
        <w:t>余泳泽</w:t>
      </w:r>
      <w:proofErr w:type="gramEnd"/>
      <w:r w:rsidRPr="00B94559">
        <w:rPr>
          <w:kern w:val="0"/>
        </w:rPr>
        <w:t>, 2023, “</w:t>
      </w:r>
      <w:r w:rsidRPr="00B94559">
        <w:rPr>
          <w:kern w:val="0"/>
        </w:rPr>
        <w:t>双循环技术溢出视角下中国产业技术进步的网络效应研究</w:t>
      </w:r>
      <w:r w:rsidRPr="00B94559">
        <w:rPr>
          <w:kern w:val="0"/>
        </w:rPr>
        <w:t>——</w:t>
      </w:r>
      <w:r w:rsidRPr="00B94559">
        <w:rPr>
          <w:kern w:val="0"/>
        </w:rPr>
        <w:t>基于全球生产网络下的全要素生产率增长与传导测算</w:t>
      </w:r>
      <w:r w:rsidRPr="00B94559">
        <w:rPr>
          <w:kern w:val="0"/>
        </w:rPr>
        <w:t xml:space="preserve">”, </w:t>
      </w:r>
      <w:r w:rsidRPr="00B94559">
        <w:rPr>
          <w:kern w:val="0"/>
        </w:rPr>
        <w:t>管理世界</w:t>
      </w:r>
      <w:r w:rsidRPr="00B94559">
        <w:rPr>
          <w:kern w:val="0"/>
        </w:rPr>
        <w:t>, 39(5), pp.38~59.</w:t>
      </w:r>
    </w:p>
    <w:p w14:paraId="7F75264C" w14:textId="77777777" w:rsidR="00B94559" w:rsidRPr="00B94559" w:rsidRDefault="00B94559" w:rsidP="00B94559">
      <w:pPr>
        <w:pStyle w:val="af7"/>
        <w:ind w:firstLine="420"/>
        <w:rPr>
          <w:kern w:val="0"/>
        </w:rPr>
      </w:pPr>
      <w:r w:rsidRPr="00B94559">
        <w:rPr>
          <w:kern w:val="0"/>
        </w:rPr>
        <w:t>（</w:t>
      </w:r>
      <w:r w:rsidRPr="00B94559">
        <w:rPr>
          <w:kern w:val="0"/>
        </w:rPr>
        <w:t>4</w:t>
      </w:r>
      <w:r w:rsidRPr="00B94559">
        <w:rPr>
          <w:kern w:val="0"/>
        </w:rPr>
        <w:t>）</w:t>
      </w:r>
      <w:proofErr w:type="spellStart"/>
      <w:r w:rsidRPr="00B94559">
        <w:rPr>
          <w:kern w:val="0"/>
        </w:rPr>
        <w:t>Ambulkar</w:t>
      </w:r>
      <w:proofErr w:type="spellEnd"/>
      <w:r w:rsidRPr="00B94559">
        <w:rPr>
          <w:kern w:val="0"/>
        </w:rPr>
        <w:t xml:space="preserve">, S., Blackhurst, J. and </w:t>
      </w:r>
      <w:proofErr w:type="spellStart"/>
      <w:r w:rsidRPr="00B94559">
        <w:rPr>
          <w:kern w:val="0"/>
        </w:rPr>
        <w:t>Grawe</w:t>
      </w:r>
      <w:proofErr w:type="spellEnd"/>
      <w:r w:rsidRPr="00B94559">
        <w:rPr>
          <w:kern w:val="0"/>
        </w:rPr>
        <w:t xml:space="preserve">, S., 2015, “Firm’s Resilience to Supply Chain Disruptions: Scale Development and Empirical Examination”, </w:t>
      </w:r>
      <w:r w:rsidRPr="00B94559">
        <w:rPr>
          <w:i/>
          <w:iCs/>
          <w:kern w:val="0"/>
        </w:rPr>
        <w:t>Journal of Operations Management</w:t>
      </w:r>
      <w:r w:rsidRPr="00B94559">
        <w:rPr>
          <w:kern w:val="0"/>
        </w:rPr>
        <w:t>, vols.33~34, pp.111~122.</w:t>
      </w:r>
    </w:p>
    <w:p w14:paraId="4C4B1D6E" w14:textId="77777777" w:rsidR="00B94559" w:rsidRPr="00B94559" w:rsidRDefault="00B94559" w:rsidP="00B94559">
      <w:pPr>
        <w:pStyle w:val="af7"/>
        <w:ind w:firstLine="420"/>
        <w:rPr>
          <w:kern w:val="0"/>
        </w:rPr>
      </w:pPr>
      <w:r w:rsidRPr="00B94559">
        <w:rPr>
          <w:kern w:val="0"/>
        </w:rPr>
        <w:t>（</w:t>
      </w:r>
      <w:r w:rsidRPr="00B94559">
        <w:rPr>
          <w:kern w:val="0"/>
        </w:rPr>
        <w:t>5</w:t>
      </w:r>
      <w:r w:rsidRPr="00B94559">
        <w:rPr>
          <w:kern w:val="0"/>
        </w:rPr>
        <w:t>）</w:t>
      </w:r>
      <w:r w:rsidRPr="00B94559">
        <w:rPr>
          <w:kern w:val="0"/>
        </w:rPr>
        <w:t xml:space="preserve">Ang, E., Iancu, D. A. and Swinney, R., 2017, “Disruption Risk and Optimal Sourcing in Multitier Supply Networks”, </w:t>
      </w:r>
      <w:r w:rsidRPr="00B94559">
        <w:rPr>
          <w:i/>
          <w:iCs/>
          <w:kern w:val="0"/>
        </w:rPr>
        <w:t>Management Science</w:t>
      </w:r>
      <w:r w:rsidRPr="00B94559">
        <w:rPr>
          <w:kern w:val="0"/>
        </w:rPr>
        <w:t>, 63(8), pp.2397~2419.</w:t>
      </w:r>
    </w:p>
    <w:p w14:paraId="78B4ED7C" w14:textId="77777777" w:rsidR="00B94559" w:rsidRPr="00B94559" w:rsidRDefault="00B94559" w:rsidP="00B94559">
      <w:pPr>
        <w:pStyle w:val="af7"/>
        <w:ind w:firstLine="420"/>
        <w:rPr>
          <w:kern w:val="0"/>
        </w:rPr>
      </w:pPr>
      <w:r w:rsidRPr="00B94559">
        <w:rPr>
          <w:kern w:val="0"/>
        </w:rPr>
        <w:t>（</w:t>
      </w:r>
      <w:r w:rsidRPr="00B94559">
        <w:rPr>
          <w:kern w:val="0"/>
        </w:rPr>
        <w:t>6</w:t>
      </w:r>
      <w:r w:rsidRPr="00B94559">
        <w:rPr>
          <w:kern w:val="0"/>
        </w:rPr>
        <w:t>）</w:t>
      </w:r>
      <w:proofErr w:type="spellStart"/>
      <w:r w:rsidRPr="00B94559">
        <w:rPr>
          <w:kern w:val="0"/>
        </w:rPr>
        <w:t>Braunscheidel</w:t>
      </w:r>
      <w:proofErr w:type="spellEnd"/>
      <w:r w:rsidRPr="00B94559">
        <w:rPr>
          <w:kern w:val="0"/>
        </w:rPr>
        <w:t xml:space="preserve">, M. J. and Suresh, N. C., 2009, “The Organizational Antecedents of a Firm’s Supply Chain Agility for Risk Mitigation and Response”, </w:t>
      </w:r>
      <w:r w:rsidRPr="00B94559">
        <w:rPr>
          <w:i/>
          <w:iCs/>
          <w:kern w:val="0"/>
        </w:rPr>
        <w:t>Journal of Operations Management</w:t>
      </w:r>
      <w:r w:rsidRPr="00B94559">
        <w:rPr>
          <w:kern w:val="0"/>
        </w:rPr>
        <w:t>, 27(2), pp.119~140.</w:t>
      </w:r>
    </w:p>
    <w:p w14:paraId="500796CC" w14:textId="77777777" w:rsidR="00B94559" w:rsidRPr="00B94559" w:rsidRDefault="00B94559" w:rsidP="00B94559">
      <w:pPr>
        <w:pStyle w:val="af7"/>
        <w:ind w:firstLine="420"/>
        <w:rPr>
          <w:kern w:val="0"/>
        </w:rPr>
      </w:pPr>
      <w:r w:rsidRPr="00B94559">
        <w:rPr>
          <w:kern w:val="0"/>
        </w:rPr>
        <w:t>（</w:t>
      </w:r>
      <w:r w:rsidRPr="00B94559">
        <w:rPr>
          <w:kern w:val="0"/>
        </w:rPr>
        <w:t>7</w:t>
      </w:r>
      <w:r w:rsidRPr="00B94559">
        <w:rPr>
          <w:kern w:val="0"/>
        </w:rPr>
        <w:t>）</w:t>
      </w:r>
      <w:r w:rsidRPr="00B94559">
        <w:rPr>
          <w:kern w:val="0"/>
        </w:rPr>
        <w:t xml:space="preserve">Cao, M. and Zhang, Q., 2011, “Supply Chain Collaboration: Impact on Collaborative Advantage and Firm Performance”, </w:t>
      </w:r>
      <w:r w:rsidRPr="00B94559">
        <w:rPr>
          <w:i/>
          <w:iCs/>
          <w:kern w:val="0"/>
        </w:rPr>
        <w:t>Journal of Operations Management</w:t>
      </w:r>
      <w:r w:rsidRPr="00B94559">
        <w:rPr>
          <w:kern w:val="0"/>
        </w:rPr>
        <w:t>, 29(3), pp.163~180.</w:t>
      </w:r>
    </w:p>
    <w:p w14:paraId="4E30E78D" w14:textId="77777777" w:rsidR="00B94559" w:rsidRPr="00B94559" w:rsidRDefault="00B94559" w:rsidP="00B94559">
      <w:pPr>
        <w:pStyle w:val="af7"/>
        <w:ind w:firstLine="420"/>
        <w:rPr>
          <w:kern w:val="0"/>
        </w:rPr>
      </w:pPr>
      <w:r w:rsidRPr="00B94559">
        <w:rPr>
          <w:kern w:val="0"/>
        </w:rPr>
        <w:t>（</w:t>
      </w:r>
      <w:r w:rsidRPr="00B94559">
        <w:rPr>
          <w:kern w:val="0"/>
        </w:rPr>
        <w:t>8</w:t>
      </w:r>
      <w:r w:rsidRPr="00B94559">
        <w:rPr>
          <w:kern w:val="0"/>
        </w:rPr>
        <w:t>）</w:t>
      </w:r>
      <w:r w:rsidRPr="00B94559">
        <w:rPr>
          <w:kern w:val="0"/>
        </w:rPr>
        <w:t xml:space="preserve">Colon, C., </w:t>
      </w:r>
      <w:proofErr w:type="spellStart"/>
      <w:r w:rsidRPr="00B94559">
        <w:rPr>
          <w:kern w:val="0"/>
        </w:rPr>
        <w:t>Hallegatte</w:t>
      </w:r>
      <w:proofErr w:type="spellEnd"/>
      <w:r w:rsidRPr="00B94559">
        <w:rPr>
          <w:kern w:val="0"/>
        </w:rPr>
        <w:t xml:space="preserve">, S. and </w:t>
      </w:r>
      <w:proofErr w:type="spellStart"/>
      <w:r w:rsidRPr="00B94559">
        <w:rPr>
          <w:kern w:val="0"/>
        </w:rPr>
        <w:t>Rozenberg</w:t>
      </w:r>
      <w:proofErr w:type="spellEnd"/>
      <w:r w:rsidRPr="00B94559">
        <w:rPr>
          <w:kern w:val="0"/>
        </w:rPr>
        <w:t xml:space="preserve">, J., 2021, “Criticality Analysis of a </w:t>
      </w:r>
      <w:r w:rsidRPr="00B94559">
        <w:rPr>
          <w:kern w:val="0"/>
        </w:rPr>
        <w:lastRenderedPageBreak/>
        <w:t xml:space="preserve">Country’s Transport Network via an Agent-Based Supply Chain Model”, </w:t>
      </w:r>
      <w:r w:rsidRPr="00B94559">
        <w:rPr>
          <w:i/>
          <w:iCs/>
          <w:kern w:val="0"/>
        </w:rPr>
        <w:t>Nature Sustainability</w:t>
      </w:r>
      <w:r w:rsidRPr="00B94559">
        <w:rPr>
          <w:kern w:val="0"/>
        </w:rPr>
        <w:t>, 4(3), pp.209~215.</w:t>
      </w:r>
    </w:p>
    <w:p w14:paraId="452FE516" w14:textId="77777777" w:rsidR="00B94559" w:rsidRPr="00B94559" w:rsidRDefault="00B94559" w:rsidP="00B94559">
      <w:pPr>
        <w:pStyle w:val="af7"/>
        <w:ind w:firstLine="420"/>
        <w:rPr>
          <w:kern w:val="0"/>
        </w:rPr>
      </w:pPr>
      <w:r w:rsidRPr="00B94559">
        <w:rPr>
          <w:kern w:val="0"/>
        </w:rPr>
        <w:t>（</w:t>
      </w:r>
      <w:r w:rsidRPr="00B94559">
        <w:rPr>
          <w:kern w:val="0"/>
        </w:rPr>
        <w:t>9</w:t>
      </w:r>
      <w:r w:rsidRPr="00B94559">
        <w:rPr>
          <w:kern w:val="0"/>
        </w:rPr>
        <w:t>）</w:t>
      </w:r>
      <w:r w:rsidRPr="00B94559">
        <w:rPr>
          <w:kern w:val="0"/>
        </w:rPr>
        <w:t xml:space="preserve">Inoue, H. and Todo, Y., 2019, “Firm-Level Propagation of Shocks through Supply-Chain Networks”, </w:t>
      </w:r>
      <w:r w:rsidRPr="00B94559">
        <w:rPr>
          <w:i/>
          <w:iCs/>
          <w:kern w:val="0"/>
        </w:rPr>
        <w:t>Nature Sustainability</w:t>
      </w:r>
      <w:r w:rsidRPr="00B94559">
        <w:rPr>
          <w:kern w:val="0"/>
        </w:rPr>
        <w:t>, 2(9), pp.841~847.</w:t>
      </w:r>
    </w:p>
    <w:p w14:paraId="5974672A" w14:textId="77777777" w:rsidR="00B94559" w:rsidRPr="00B94559" w:rsidRDefault="00B94559" w:rsidP="00B94559">
      <w:pPr>
        <w:pStyle w:val="af7"/>
        <w:ind w:firstLine="420"/>
        <w:rPr>
          <w:kern w:val="0"/>
        </w:rPr>
      </w:pPr>
      <w:r w:rsidRPr="00B94559">
        <w:rPr>
          <w:kern w:val="0"/>
        </w:rPr>
        <w:t>（</w:t>
      </w:r>
      <w:r w:rsidRPr="00B94559">
        <w:rPr>
          <w:kern w:val="0"/>
        </w:rPr>
        <w:t>10</w:t>
      </w:r>
      <w:r w:rsidRPr="00B94559">
        <w:rPr>
          <w:kern w:val="0"/>
        </w:rPr>
        <w:t>）</w:t>
      </w:r>
      <w:proofErr w:type="spellStart"/>
      <w:r w:rsidRPr="00B94559">
        <w:rPr>
          <w:kern w:val="0"/>
        </w:rPr>
        <w:t>Jüttner</w:t>
      </w:r>
      <w:proofErr w:type="spellEnd"/>
      <w:r w:rsidRPr="00B94559">
        <w:rPr>
          <w:kern w:val="0"/>
        </w:rPr>
        <w:t xml:space="preserve">, U., Peck, H. and Christopher, M., 2003, “Supply Chain Risk Management: Outlining an Agenda for Future Research”, </w:t>
      </w:r>
      <w:r w:rsidRPr="00B94559">
        <w:rPr>
          <w:i/>
          <w:iCs/>
          <w:kern w:val="0"/>
        </w:rPr>
        <w:t>International Journal of Logistics: Research and Applications</w:t>
      </w:r>
      <w:r w:rsidRPr="00B94559">
        <w:rPr>
          <w:kern w:val="0"/>
        </w:rPr>
        <w:t>, 6(4), pp.197~210.</w:t>
      </w:r>
    </w:p>
    <w:p w14:paraId="61A69EDB" w14:textId="77777777" w:rsidR="00B94559" w:rsidRPr="00B94559" w:rsidRDefault="00B94559" w:rsidP="00B94559">
      <w:pPr>
        <w:pStyle w:val="af7"/>
        <w:ind w:firstLine="420"/>
        <w:rPr>
          <w:kern w:val="0"/>
        </w:rPr>
      </w:pPr>
      <w:r w:rsidRPr="00B94559">
        <w:rPr>
          <w:kern w:val="0"/>
        </w:rPr>
        <w:t>（</w:t>
      </w:r>
      <w:r w:rsidRPr="00B94559">
        <w:rPr>
          <w:kern w:val="0"/>
        </w:rPr>
        <w:t>11</w:t>
      </w:r>
      <w:r w:rsidRPr="00B94559">
        <w:rPr>
          <w:kern w:val="0"/>
        </w:rPr>
        <w:t>）</w:t>
      </w:r>
      <w:proofErr w:type="spellStart"/>
      <w:r w:rsidRPr="00B94559">
        <w:rPr>
          <w:kern w:val="0"/>
        </w:rPr>
        <w:t>Korpeoglu</w:t>
      </w:r>
      <w:proofErr w:type="spellEnd"/>
      <w:r w:rsidRPr="00B94559">
        <w:rPr>
          <w:kern w:val="0"/>
        </w:rPr>
        <w:t xml:space="preserve">, C. G., </w:t>
      </w:r>
      <w:proofErr w:type="spellStart"/>
      <w:r w:rsidRPr="00B94559">
        <w:rPr>
          <w:kern w:val="0"/>
        </w:rPr>
        <w:t>Körpeoğlu</w:t>
      </w:r>
      <w:proofErr w:type="spellEnd"/>
      <w:r w:rsidRPr="00B94559">
        <w:rPr>
          <w:kern w:val="0"/>
        </w:rPr>
        <w:t xml:space="preserve">, E. and Cho, S. H., 2020, “Supply Chain Competition: A Market Game Approach”, </w:t>
      </w:r>
      <w:r w:rsidRPr="00B94559">
        <w:rPr>
          <w:i/>
          <w:iCs/>
          <w:kern w:val="0"/>
        </w:rPr>
        <w:t>Management Science</w:t>
      </w:r>
      <w:r w:rsidRPr="00B94559">
        <w:rPr>
          <w:kern w:val="0"/>
        </w:rPr>
        <w:t>, 66(12), pp.5648~5664.</w:t>
      </w:r>
    </w:p>
    <w:p w14:paraId="50292747" w14:textId="77777777" w:rsidR="00B94559" w:rsidRPr="00B94559" w:rsidRDefault="00B94559" w:rsidP="00B94559">
      <w:pPr>
        <w:pStyle w:val="af7"/>
        <w:ind w:firstLine="420"/>
        <w:rPr>
          <w:kern w:val="0"/>
        </w:rPr>
      </w:pPr>
      <w:r w:rsidRPr="00B94559">
        <w:rPr>
          <w:kern w:val="0"/>
        </w:rPr>
        <w:t>（</w:t>
      </w:r>
      <w:r w:rsidRPr="00B94559">
        <w:rPr>
          <w:kern w:val="0"/>
        </w:rPr>
        <w:t>12</w:t>
      </w:r>
      <w:r w:rsidRPr="00B94559">
        <w:rPr>
          <w:kern w:val="0"/>
        </w:rPr>
        <w:t>）</w:t>
      </w:r>
      <w:r w:rsidRPr="00B94559">
        <w:rPr>
          <w:kern w:val="0"/>
        </w:rPr>
        <w:t xml:space="preserve">Lee, H. L. and </w:t>
      </w:r>
      <w:proofErr w:type="spellStart"/>
      <w:r w:rsidRPr="00B94559">
        <w:rPr>
          <w:kern w:val="0"/>
        </w:rPr>
        <w:t>Billington</w:t>
      </w:r>
      <w:proofErr w:type="spellEnd"/>
      <w:r w:rsidRPr="00B94559">
        <w:rPr>
          <w:kern w:val="0"/>
        </w:rPr>
        <w:t xml:space="preserve">, C., 1992, “Managing Supply Chain Inventory: Pitfalls and Opportunities”, </w:t>
      </w:r>
      <w:r w:rsidRPr="00B94559">
        <w:rPr>
          <w:i/>
          <w:iCs/>
          <w:kern w:val="0"/>
        </w:rPr>
        <w:t>MIT Sloan Management Review</w:t>
      </w:r>
      <w:r w:rsidRPr="00B94559">
        <w:rPr>
          <w:kern w:val="0"/>
        </w:rPr>
        <w:t>.</w:t>
      </w:r>
    </w:p>
    <w:p w14:paraId="55D4A1F6" w14:textId="77777777" w:rsidR="00B94559" w:rsidRPr="00B94559" w:rsidRDefault="00B94559" w:rsidP="00B94559">
      <w:pPr>
        <w:pStyle w:val="af7"/>
        <w:ind w:firstLine="420"/>
        <w:rPr>
          <w:kern w:val="0"/>
        </w:rPr>
      </w:pPr>
      <w:r w:rsidRPr="00B94559">
        <w:rPr>
          <w:kern w:val="0"/>
        </w:rPr>
        <w:t>（</w:t>
      </w:r>
      <w:r w:rsidRPr="00B94559">
        <w:rPr>
          <w:kern w:val="0"/>
        </w:rPr>
        <w:t>13</w:t>
      </w:r>
      <w:r w:rsidRPr="00B94559">
        <w:rPr>
          <w:kern w:val="0"/>
        </w:rPr>
        <w:t>）</w:t>
      </w:r>
      <w:r w:rsidRPr="00B94559">
        <w:rPr>
          <w:kern w:val="0"/>
        </w:rPr>
        <w:t>Mackay, J., Munoz, A. and Pepper, M., 2020, “</w:t>
      </w:r>
      <w:proofErr w:type="spellStart"/>
      <w:r w:rsidRPr="00B94559">
        <w:rPr>
          <w:kern w:val="0"/>
        </w:rPr>
        <w:t>Conceptualising</w:t>
      </w:r>
      <w:proofErr w:type="spellEnd"/>
      <w:r w:rsidRPr="00B94559">
        <w:rPr>
          <w:kern w:val="0"/>
        </w:rPr>
        <w:t xml:space="preserve"> Redundancy and Flexibility towards Supply Chain Robustness and Resilience”, </w:t>
      </w:r>
      <w:r w:rsidRPr="00B94559">
        <w:rPr>
          <w:i/>
          <w:iCs/>
          <w:kern w:val="0"/>
        </w:rPr>
        <w:t>Journal of Risk Research</w:t>
      </w:r>
      <w:r w:rsidRPr="00B94559">
        <w:rPr>
          <w:kern w:val="0"/>
        </w:rPr>
        <w:t>, 23(12), pp.1541~1561.</w:t>
      </w:r>
    </w:p>
    <w:p w14:paraId="59564C08" w14:textId="77777777" w:rsidR="00B94559" w:rsidRPr="00B94559" w:rsidRDefault="00B94559" w:rsidP="00B94559">
      <w:pPr>
        <w:pStyle w:val="af7"/>
        <w:ind w:firstLine="420"/>
        <w:rPr>
          <w:kern w:val="0"/>
        </w:rPr>
      </w:pPr>
      <w:r w:rsidRPr="00B94559">
        <w:rPr>
          <w:kern w:val="0"/>
        </w:rPr>
        <w:t>（</w:t>
      </w:r>
      <w:r w:rsidRPr="00B94559">
        <w:rPr>
          <w:kern w:val="0"/>
        </w:rPr>
        <w:t>14</w:t>
      </w:r>
      <w:r w:rsidRPr="00B94559">
        <w:rPr>
          <w:kern w:val="0"/>
        </w:rPr>
        <w:t>）</w:t>
      </w:r>
      <w:proofErr w:type="spellStart"/>
      <w:r w:rsidRPr="00B94559">
        <w:rPr>
          <w:kern w:val="0"/>
        </w:rPr>
        <w:t>Niu</w:t>
      </w:r>
      <w:proofErr w:type="spellEnd"/>
      <w:r w:rsidRPr="00B94559">
        <w:rPr>
          <w:kern w:val="0"/>
        </w:rPr>
        <w:t xml:space="preserve">, B., Li, J., Zhang, J., Cheng, H. K. and Tan, Y. (Ricky), 2019, “Strategic Analysis of Dual Sourcing and Dual Channel with an Unreliable Alternative Supplier”, </w:t>
      </w:r>
      <w:r w:rsidRPr="00B94559">
        <w:rPr>
          <w:i/>
          <w:iCs/>
          <w:kern w:val="0"/>
        </w:rPr>
        <w:t>Production and Operations Management</w:t>
      </w:r>
      <w:r w:rsidRPr="00B94559">
        <w:rPr>
          <w:kern w:val="0"/>
        </w:rPr>
        <w:t>, 28(3), pp.570~587.</w:t>
      </w:r>
    </w:p>
    <w:p w14:paraId="5EAFBDCC" w14:textId="77777777" w:rsidR="00B94559" w:rsidRPr="00B94559" w:rsidRDefault="00B94559" w:rsidP="00B94559">
      <w:pPr>
        <w:pStyle w:val="af7"/>
        <w:ind w:firstLine="420"/>
        <w:rPr>
          <w:kern w:val="0"/>
        </w:rPr>
      </w:pPr>
      <w:r w:rsidRPr="00B94559">
        <w:rPr>
          <w:kern w:val="0"/>
        </w:rPr>
        <w:t>（</w:t>
      </w:r>
      <w:r w:rsidRPr="00B94559">
        <w:rPr>
          <w:kern w:val="0"/>
        </w:rPr>
        <w:t>15</w:t>
      </w:r>
      <w:r w:rsidRPr="00B94559">
        <w:rPr>
          <w:kern w:val="0"/>
        </w:rPr>
        <w:t>）</w:t>
      </w:r>
      <w:r w:rsidRPr="00B94559">
        <w:rPr>
          <w:kern w:val="0"/>
        </w:rPr>
        <w:t xml:space="preserve">Swafford, P. M., Ghosh, S. and Murthy, N., 2006, “The Antecedents of Supply Chain Agility of a Firm: Scale Development and Model Testing”, </w:t>
      </w:r>
      <w:r w:rsidRPr="00B94559">
        <w:rPr>
          <w:i/>
          <w:iCs/>
          <w:kern w:val="0"/>
        </w:rPr>
        <w:t>Journal of Operations Management</w:t>
      </w:r>
      <w:r w:rsidRPr="00B94559">
        <w:rPr>
          <w:kern w:val="0"/>
        </w:rPr>
        <w:t>, 24(2), pp.170~188.</w:t>
      </w:r>
    </w:p>
    <w:p w14:paraId="171134B9" w14:textId="77777777" w:rsidR="00B94559" w:rsidRPr="00B94559" w:rsidRDefault="00B94559" w:rsidP="00B94559">
      <w:pPr>
        <w:pStyle w:val="af7"/>
        <w:ind w:firstLine="420"/>
        <w:rPr>
          <w:kern w:val="0"/>
        </w:rPr>
      </w:pPr>
      <w:r w:rsidRPr="00B94559">
        <w:rPr>
          <w:kern w:val="0"/>
        </w:rPr>
        <w:t>（</w:t>
      </w:r>
      <w:r w:rsidRPr="00B94559">
        <w:rPr>
          <w:kern w:val="0"/>
        </w:rPr>
        <w:t>16</w:t>
      </w:r>
      <w:r w:rsidRPr="00B94559">
        <w:rPr>
          <w:kern w:val="0"/>
        </w:rPr>
        <w:t>）</w:t>
      </w:r>
      <w:r w:rsidRPr="00B94559">
        <w:rPr>
          <w:kern w:val="0"/>
        </w:rPr>
        <w:t xml:space="preserve">Wang, Y., </w:t>
      </w:r>
      <w:proofErr w:type="spellStart"/>
      <w:r w:rsidRPr="00B94559">
        <w:rPr>
          <w:kern w:val="0"/>
        </w:rPr>
        <w:t>Niu</w:t>
      </w:r>
      <w:proofErr w:type="spellEnd"/>
      <w:r w:rsidRPr="00B94559">
        <w:rPr>
          <w:kern w:val="0"/>
        </w:rPr>
        <w:t xml:space="preserve">, B., Guo, P. and Song, J. S., 2021, “Direct Sourcing or Agent Sourcing? Contract Negotiation in Procurement Outsourcing”, </w:t>
      </w:r>
      <w:r w:rsidRPr="00B94559">
        <w:rPr>
          <w:i/>
          <w:iCs/>
          <w:kern w:val="0"/>
        </w:rPr>
        <w:t>Manufacturing &amp; Service Operations Management</w:t>
      </w:r>
      <w:r w:rsidRPr="00B94559">
        <w:rPr>
          <w:kern w:val="0"/>
        </w:rPr>
        <w:t>, 23(2), pp.294~310.</w:t>
      </w:r>
    </w:p>
    <w:p w14:paraId="0A20491E" w14:textId="77777777" w:rsidR="00B94559" w:rsidRPr="00B94559" w:rsidRDefault="00B94559" w:rsidP="00B94559">
      <w:pPr>
        <w:pStyle w:val="af7"/>
        <w:ind w:firstLine="420"/>
        <w:rPr>
          <w:kern w:val="0"/>
        </w:rPr>
      </w:pPr>
      <w:r w:rsidRPr="00B94559">
        <w:rPr>
          <w:kern w:val="0"/>
        </w:rPr>
        <w:t>（</w:t>
      </w:r>
      <w:r w:rsidRPr="00B94559">
        <w:rPr>
          <w:kern w:val="0"/>
        </w:rPr>
        <w:t>17</w:t>
      </w:r>
      <w:r w:rsidRPr="00B94559">
        <w:rPr>
          <w:kern w:val="0"/>
        </w:rPr>
        <w:t>）</w:t>
      </w:r>
      <w:r w:rsidRPr="00B94559">
        <w:rPr>
          <w:kern w:val="0"/>
        </w:rPr>
        <w:t xml:space="preserve">Zhang, F., Wu, X., Tang, C. S., Feng, T. and Dai, Y., 2020, “Evolution of Operations Management Research: From Managing Flows to Building Capabilities”, </w:t>
      </w:r>
      <w:r w:rsidRPr="00B94559">
        <w:rPr>
          <w:i/>
          <w:iCs/>
          <w:kern w:val="0"/>
        </w:rPr>
        <w:t>Production and Operations Management</w:t>
      </w:r>
      <w:r w:rsidRPr="00B94559">
        <w:rPr>
          <w:kern w:val="0"/>
        </w:rPr>
        <w:t>, 29(10), pp.2219~2229.</w:t>
      </w:r>
    </w:p>
    <w:p w14:paraId="13A1C850" w14:textId="77777777" w:rsidR="00B94559" w:rsidRPr="00B94559" w:rsidRDefault="00B94559" w:rsidP="00B94559">
      <w:pPr>
        <w:pStyle w:val="af7"/>
        <w:ind w:firstLine="420"/>
        <w:rPr>
          <w:kern w:val="0"/>
        </w:rPr>
      </w:pPr>
      <w:r w:rsidRPr="00B94559">
        <w:rPr>
          <w:kern w:val="0"/>
        </w:rPr>
        <w:t>（</w:t>
      </w:r>
      <w:r w:rsidRPr="00B94559">
        <w:rPr>
          <w:kern w:val="0"/>
        </w:rPr>
        <w:t>18</w:t>
      </w:r>
      <w:r w:rsidRPr="00B94559">
        <w:rPr>
          <w:kern w:val="0"/>
        </w:rPr>
        <w:t>）</w:t>
      </w:r>
      <w:r w:rsidRPr="00B94559">
        <w:rPr>
          <w:kern w:val="0"/>
        </w:rPr>
        <w:t xml:space="preserve">Zhao, K., </w:t>
      </w:r>
      <w:proofErr w:type="spellStart"/>
      <w:r w:rsidRPr="00B94559">
        <w:rPr>
          <w:kern w:val="0"/>
        </w:rPr>
        <w:t>Zuo</w:t>
      </w:r>
      <w:proofErr w:type="spellEnd"/>
      <w:r w:rsidRPr="00B94559">
        <w:rPr>
          <w:kern w:val="0"/>
        </w:rPr>
        <w:t xml:space="preserve">, Z. and Blackhurst, J., 2019, “Modelling Supply Chain Adaptation for Disruptions: An Empirically Grounded Complex Adaptive Systems Approach”, </w:t>
      </w:r>
      <w:r w:rsidRPr="00B94559">
        <w:rPr>
          <w:i/>
          <w:iCs/>
          <w:kern w:val="0"/>
        </w:rPr>
        <w:t>Journal of Operations Management</w:t>
      </w:r>
      <w:r w:rsidRPr="00B94559">
        <w:rPr>
          <w:kern w:val="0"/>
        </w:rPr>
        <w:t>, 65(2), pp.190~212.</w:t>
      </w:r>
    </w:p>
    <w:p w14:paraId="63586BDE" w14:textId="1D179E4E" w:rsidR="00677BC8" w:rsidRPr="00F43C1F" w:rsidRDefault="00677BC8" w:rsidP="00677BC8">
      <w:pPr>
        <w:ind w:left="315" w:hangingChars="150" w:hanging="315"/>
        <w:rPr>
          <w:rFonts w:ascii="Times New Roman" w:hAnsi="Times New Roman" w:cs="Times New Roman"/>
        </w:rPr>
      </w:pPr>
      <w:r w:rsidRPr="00F43C1F">
        <w:rPr>
          <w:rFonts w:ascii="Times New Roman" w:hAnsi="Times New Roman" w:cs="Times New Roman"/>
        </w:rPr>
        <w:fldChar w:fldCharType="end"/>
      </w:r>
    </w:p>
    <w:p w14:paraId="34C90824" w14:textId="77777777" w:rsidR="00924285" w:rsidRPr="00F43C1F" w:rsidRDefault="00924285">
      <w:pPr>
        <w:ind w:left="300" w:hangingChars="150" w:hanging="300"/>
        <w:rPr>
          <w:rFonts w:ascii="Times New Roman" w:hAnsi="Times New Roman" w:cs="Times New Roman"/>
          <w:sz w:val="20"/>
          <w:szCs w:val="22"/>
        </w:rPr>
      </w:pPr>
    </w:p>
    <w:sectPr w:rsidR="00924285" w:rsidRPr="00F43C1F">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FB996" w14:textId="77777777" w:rsidR="00C6035D" w:rsidRDefault="00C6035D">
      <w:r>
        <w:separator/>
      </w:r>
    </w:p>
  </w:endnote>
  <w:endnote w:type="continuationSeparator" w:id="0">
    <w:p w14:paraId="7A59DD60" w14:textId="77777777" w:rsidR="00C6035D" w:rsidRDefault="00C60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2F3CF" w14:textId="77777777" w:rsidR="00924285" w:rsidRDefault="00924285">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496" w14:textId="77777777" w:rsidR="00924285" w:rsidRDefault="00924285">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6D6CF" w14:textId="77777777" w:rsidR="00924285" w:rsidRDefault="00924285">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0FB93" w14:textId="77777777" w:rsidR="00C6035D" w:rsidRDefault="00C6035D">
      <w:r>
        <w:separator/>
      </w:r>
    </w:p>
  </w:footnote>
  <w:footnote w:type="continuationSeparator" w:id="0">
    <w:p w14:paraId="36E1040C" w14:textId="77777777" w:rsidR="00C6035D" w:rsidRDefault="00C60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AD68D" w14:textId="77777777" w:rsidR="00924285" w:rsidRDefault="00924285">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6F870" w14:textId="77777777" w:rsidR="00924285" w:rsidRDefault="00924285">
    <w:pPr>
      <w:pStyle w:val="aa"/>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B642" w14:textId="77777777" w:rsidR="00924285" w:rsidRDefault="00924285">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CCA5FE"/>
    <w:multiLevelType w:val="singleLevel"/>
    <w:tmpl w:val="A8CCA5FE"/>
    <w:lvl w:ilvl="0">
      <w:start w:val="2"/>
      <w:numFmt w:val="decimal"/>
      <w:suff w:val="nothing"/>
      <w:lvlText w:val="%1）"/>
      <w:lvlJc w:val="left"/>
    </w:lvl>
  </w:abstractNum>
  <w:num w:numId="1" w16cid:durableId="1717847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FiNzBhMzJiNjc0MDAwNTQzMzA0ZWQwM2MxNjFmYTU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0&lt;/FontSize&gt;&lt;ReflistTitle&gt;&lt;/ReflistTitle&gt;&lt;StartingRefnum&gt;1&lt;/StartingRefnum&gt;&lt;FirstLineIndent&gt;0&lt;/FirstLineIndent&gt;&lt;HangingIndent&gt;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ae5s0dacr2fvgead5zxtdp5sxwwffr9ssex&quot;&gt;Yixi EndNote Library&lt;record-ids&gt;&lt;item&gt;1&lt;/item&gt;&lt;item&gt;2&lt;/item&gt;&lt;item&gt;3&lt;/item&gt;&lt;item&gt;4&lt;/item&gt;&lt;item&gt;7&lt;/item&gt;&lt;item&gt;9&lt;/item&gt;&lt;item&gt;10&lt;/item&gt;&lt;item&gt;11&lt;/item&gt;&lt;item&gt;12&lt;/item&gt;&lt;item&gt;14&lt;/item&gt;&lt;item&gt;15&lt;/item&gt;&lt;item&gt;16&lt;/item&gt;&lt;item&gt;17&lt;/item&gt;&lt;item&gt;18&lt;/item&gt;&lt;item&gt;19&lt;/item&gt;&lt;item&gt;20&lt;/item&gt;&lt;item&gt;21&lt;/item&gt;&lt;item&gt;22&lt;/item&gt;&lt;item&gt;23&lt;/item&gt;&lt;item&gt;24&lt;/item&gt;&lt;item&gt;25&lt;/item&gt;&lt;item&gt;27&lt;/item&gt;&lt;item&gt;29&lt;/item&gt;&lt;item&gt;30&lt;/item&gt;&lt;item&gt;31&lt;/item&gt;&lt;item&gt;32&lt;/item&gt;&lt;item&gt;33&lt;/item&gt;&lt;item&gt;34&lt;/item&gt;&lt;item&gt;35&lt;/item&gt;&lt;item&gt;36&lt;/item&gt;&lt;item&gt;37&lt;/item&gt;&lt;item&gt;39&lt;/item&gt;&lt;item&gt;40&lt;/item&gt;&lt;item&gt;69&lt;/item&gt;&lt;item&gt;70&lt;/item&gt;&lt;item&gt;71&lt;/item&gt;&lt;item&gt;72&lt;/item&gt;&lt;item&gt;73&lt;/item&gt;&lt;item&gt;74&lt;/item&gt;&lt;item&gt;75&lt;/item&gt;&lt;item&gt;131&lt;/item&gt;&lt;item&gt;132&lt;/item&gt;&lt;item&gt;133&lt;/item&gt;&lt;item&gt;151&lt;/item&gt;&lt;item&gt;152&lt;/item&gt;&lt;item&gt;153&lt;/item&gt;&lt;item&gt;154&lt;/item&gt;&lt;item&gt;155&lt;/item&gt;&lt;item&gt;156&lt;/item&gt;&lt;item&gt;157&lt;/item&gt;&lt;item&gt;158&lt;/item&gt;&lt;/record-ids&gt;&lt;/item&gt;&lt;/Libraries&gt;"/>
  </w:docVars>
  <w:rsids>
    <w:rsidRoot w:val="00172A27"/>
    <w:rsid w:val="00000A8C"/>
    <w:rsid w:val="00003115"/>
    <w:rsid w:val="00003C28"/>
    <w:rsid w:val="00003D97"/>
    <w:rsid w:val="00004125"/>
    <w:rsid w:val="000054A9"/>
    <w:rsid w:val="000057D5"/>
    <w:rsid w:val="00011106"/>
    <w:rsid w:val="00011549"/>
    <w:rsid w:val="00011828"/>
    <w:rsid w:val="00012ECB"/>
    <w:rsid w:val="0001327B"/>
    <w:rsid w:val="00014056"/>
    <w:rsid w:val="00014153"/>
    <w:rsid w:val="000157D3"/>
    <w:rsid w:val="00015B36"/>
    <w:rsid w:val="000166F0"/>
    <w:rsid w:val="00016CB8"/>
    <w:rsid w:val="00017567"/>
    <w:rsid w:val="00020246"/>
    <w:rsid w:val="000203DC"/>
    <w:rsid w:val="00021285"/>
    <w:rsid w:val="00021A0E"/>
    <w:rsid w:val="00021BB2"/>
    <w:rsid w:val="000256C3"/>
    <w:rsid w:val="0002585F"/>
    <w:rsid w:val="000259DF"/>
    <w:rsid w:val="00026337"/>
    <w:rsid w:val="000266C3"/>
    <w:rsid w:val="00026CB0"/>
    <w:rsid w:val="00027848"/>
    <w:rsid w:val="00027868"/>
    <w:rsid w:val="00030180"/>
    <w:rsid w:val="000311F9"/>
    <w:rsid w:val="00033932"/>
    <w:rsid w:val="00035996"/>
    <w:rsid w:val="00036243"/>
    <w:rsid w:val="00037005"/>
    <w:rsid w:val="0003767C"/>
    <w:rsid w:val="00037907"/>
    <w:rsid w:val="0004184D"/>
    <w:rsid w:val="000419CE"/>
    <w:rsid w:val="0004217B"/>
    <w:rsid w:val="000422F1"/>
    <w:rsid w:val="0004293F"/>
    <w:rsid w:val="00043DE8"/>
    <w:rsid w:val="0004588B"/>
    <w:rsid w:val="00045D27"/>
    <w:rsid w:val="0004728E"/>
    <w:rsid w:val="0004764E"/>
    <w:rsid w:val="00047984"/>
    <w:rsid w:val="00050076"/>
    <w:rsid w:val="00052544"/>
    <w:rsid w:val="00053294"/>
    <w:rsid w:val="00053C8E"/>
    <w:rsid w:val="00054308"/>
    <w:rsid w:val="00054AE4"/>
    <w:rsid w:val="0006036C"/>
    <w:rsid w:val="00060D1C"/>
    <w:rsid w:val="00061013"/>
    <w:rsid w:val="000612BD"/>
    <w:rsid w:val="00062330"/>
    <w:rsid w:val="00063004"/>
    <w:rsid w:val="000652DB"/>
    <w:rsid w:val="00066B70"/>
    <w:rsid w:val="0006705C"/>
    <w:rsid w:val="00067076"/>
    <w:rsid w:val="00067D78"/>
    <w:rsid w:val="0007095F"/>
    <w:rsid w:val="00070A35"/>
    <w:rsid w:val="000715E6"/>
    <w:rsid w:val="00071EFE"/>
    <w:rsid w:val="00072571"/>
    <w:rsid w:val="000726AF"/>
    <w:rsid w:val="00073437"/>
    <w:rsid w:val="00073794"/>
    <w:rsid w:val="000738A3"/>
    <w:rsid w:val="00074E8F"/>
    <w:rsid w:val="000765A9"/>
    <w:rsid w:val="00076C1B"/>
    <w:rsid w:val="000806E3"/>
    <w:rsid w:val="00080FDA"/>
    <w:rsid w:val="000811D0"/>
    <w:rsid w:val="000819CE"/>
    <w:rsid w:val="000826DC"/>
    <w:rsid w:val="00083B81"/>
    <w:rsid w:val="00083B9D"/>
    <w:rsid w:val="000845BE"/>
    <w:rsid w:val="00084AD9"/>
    <w:rsid w:val="00084EAD"/>
    <w:rsid w:val="000850C2"/>
    <w:rsid w:val="000862F3"/>
    <w:rsid w:val="00087127"/>
    <w:rsid w:val="000906F4"/>
    <w:rsid w:val="00090CBE"/>
    <w:rsid w:val="00090E74"/>
    <w:rsid w:val="000916A4"/>
    <w:rsid w:val="00092EEA"/>
    <w:rsid w:val="0009558C"/>
    <w:rsid w:val="00095C03"/>
    <w:rsid w:val="000960FC"/>
    <w:rsid w:val="00097A20"/>
    <w:rsid w:val="00097B88"/>
    <w:rsid w:val="000A1321"/>
    <w:rsid w:val="000A19CE"/>
    <w:rsid w:val="000A24C1"/>
    <w:rsid w:val="000A29E3"/>
    <w:rsid w:val="000A2B1F"/>
    <w:rsid w:val="000A3243"/>
    <w:rsid w:val="000A366F"/>
    <w:rsid w:val="000A3C88"/>
    <w:rsid w:val="000A3F15"/>
    <w:rsid w:val="000A4A75"/>
    <w:rsid w:val="000A573A"/>
    <w:rsid w:val="000A5D06"/>
    <w:rsid w:val="000A5D55"/>
    <w:rsid w:val="000A6C9B"/>
    <w:rsid w:val="000A73B1"/>
    <w:rsid w:val="000A7635"/>
    <w:rsid w:val="000B0970"/>
    <w:rsid w:val="000B0A85"/>
    <w:rsid w:val="000B1940"/>
    <w:rsid w:val="000B2DA2"/>
    <w:rsid w:val="000B4CB2"/>
    <w:rsid w:val="000B50D4"/>
    <w:rsid w:val="000B7E9A"/>
    <w:rsid w:val="000C0BDD"/>
    <w:rsid w:val="000C2B05"/>
    <w:rsid w:val="000C33DB"/>
    <w:rsid w:val="000C365F"/>
    <w:rsid w:val="000C481B"/>
    <w:rsid w:val="000C49B3"/>
    <w:rsid w:val="000C58CA"/>
    <w:rsid w:val="000C5F5A"/>
    <w:rsid w:val="000C60F9"/>
    <w:rsid w:val="000C632D"/>
    <w:rsid w:val="000D0A9C"/>
    <w:rsid w:val="000D19C6"/>
    <w:rsid w:val="000D1A80"/>
    <w:rsid w:val="000D2ADF"/>
    <w:rsid w:val="000D33CA"/>
    <w:rsid w:val="000D344C"/>
    <w:rsid w:val="000D3789"/>
    <w:rsid w:val="000D5537"/>
    <w:rsid w:val="000D602A"/>
    <w:rsid w:val="000D646A"/>
    <w:rsid w:val="000D67FA"/>
    <w:rsid w:val="000D7B41"/>
    <w:rsid w:val="000E18D1"/>
    <w:rsid w:val="000E1CAF"/>
    <w:rsid w:val="000E2175"/>
    <w:rsid w:val="000E34CE"/>
    <w:rsid w:val="000E3BCD"/>
    <w:rsid w:val="000E49AF"/>
    <w:rsid w:val="000E4A2D"/>
    <w:rsid w:val="000E4AD2"/>
    <w:rsid w:val="000E601C"/>
    <w:rsid w:val="000F0099"/>
    <w:rsid w:val="000F0ABF"/>
    <w:rsid w:val="000F1852"/>
    <w:rsid w:val="000F39DC"/>
    <w:rsid w:val="000F4748"/>
    <w:rsid w:val="000F5114"/>
    <w:rsid w:val="000F614B"/>
    <w:rsid w:val="000F625D"/>
    <w:rsid w:val="00100826"/>
    <w:rsid w:val="00100936"/>
    <w:rsid w:val="00101323"/>
    <w:rsid w:val="00101CB3"/>
    <w:rsid w:val="001021E2"/>
    <w:rsid w:val="00103772"/>
    <w:rsid w:val="001042A1"/>
    <w:rsid w:val="00104DE3"/>
    <w:rsid w:val="00104F55"/>
    <w:rsid w:val="001068A9"/>
    <w:rsid w:val="001074A5"/>
    <w:rsid w:val="001123FE"/>
    <w:rsid w:val="001138B7"/>
    <w:rsid w:val="0011410F"/>
    <w:rsid w:val="00114A3C"/>
    <w:rsid w:val="00117888"/>
    <w:rsid w:val="00117B52"/>
    <w:rsid w:val="00117F39"/>
    <w:rsid w:val="00117FA5"/>
    <w:rsid w:val="00120EA1"/>
    <w:rsid w:val="001218F8"/>
    <w:rsid w:val="00121CBE"/>
    <w:rsid w:val="00122165"/>
    <w:rsid w:val="001223FA"/>
    <w:rsid w:val="00123631"/>
    <w:rsid w:val="00123709"/>
    <w:rsid w:val="0012455D"/>
    <w:rsid w:val="00124CAD"/>
    <w:rsid w:val="0012584A"/>
    <w:rsid w:val="00125CB5"/>
    <w:rsid w:val="00126917"/>
    <w:rsid w:val="0012715A"/>
    <w:rsid w:val="001271D6"/>
    <w:rsid w:val="00127851"/>
    <w:rsid w:val="00127BD3"/>
    <w:rsid w:val="00130C1D"/>
    <w:rsid w:val="00131F49"/>
    <w:rsid w:val="0013260B"/>
    <w:rsid w:val="00133428"/>
    <w:rsid w:val="0013378B"/>
    <w:rsid w:val="0013414D"/>
    <w:rsid w:val="001359AF"/>
    <w:rsid w:val="00135F37"/>
    <w:rsid w:val="00136097"/>
    <w:rsid w:val="00136679"/>
    <w:rsid w:val="00136E61"/>
    <w:rsid w:val="00136F13"/>
    <w:rsid w:val="00137F5B"/>
    <w:rsid w:val="001413E8"/>
    <w:rsid w:val="001423DF"/>
    <w:rsid w:val="00142572"/>
    <w:rsid w:val="00142B08"/>
    <w:rsid w:val="00143A6C"/>
    <w:rsid w:val="00144872"/>
    <w:rsid w:val="00145EB9"/>
    <w:rsid w:val="00150903"/>
    <w:rsid w:val="0015188D"/>
    <w:rsid w:val="00151CE4"/>
    <w:rsid w:val="00152496"/>
    <w:rsid w:val="00156E00"/>
    <w:rsid w:val="00162948"/>
    <w:rsid w:val="001632FF"/>
    <w:rsid w:val="0016473A"/>
    <w:rsid w:val="00164AE7"/>
    <w:rsid w:val="00164B54"/>
    <w:rsid w:val="00164C8E"/>
    <w:rsid w:val="001653D5"/>
    <w:rsid w:val="00166386"/>
    <w:rsid w:val="00166727"/>
    <w:rsid w:val="001667D8"/>
    <w:rsid w:val="0016788B"/>
    <w:rsid w:val="00167A56"/>
    <w:rsid w:val="001704FB"/>
    <w:rsid w:val="00170A7C"/>
    <w:rsid w:val="00171AD1"/>
    <w:rsid w:val="00172A27"/>
    <w:rsid w:val="00172AFB"/>
    <w:rsid w:val="001752CC"/>
    <w:rsid w:val="00175425"/>
    <w:rsid w:val="00180C06"/>
    <w:rsid w:val="0018143B"/>
    <w:rsid w:val="00182040"/>
    <w:rsid w:val="00182156"/>
    <w:rsid w:val="00182A4D"/>
    <w:rsid w:val="00182EED"/>
    <w:rsid w:val="00184317"/>
    <w:rsid w:val="0018531F"/>
    <w:rsid w:val="00185768"/>
    <w:rsid w:val="00186306"/>
    <w:rsid w:val="001879CD"/>
    <w:rsid w:val="00190304"/>
    <w:rsid w:val="00191526"/>
    <w:rsid w:val="00192651"/>
    <w:rsid w:val="0019363C"/>
    <w:rsid w:val="00194045"/>
    <w:rsid w:val="001947F1"/>
    <w:rsid w:val="001948A4"/>
    <w:rsid w:val="00194AB3"/>
    <w:rsid w:val="00196129"/>
    <w:rsid w:val="001968D3"/>
    <w:rsid w:val="00197830"/>
    <w:rsid w:val="001A0257"/>
    <w:rsid w:val="001A0475"/>
    <w:rsid w:val="001A0CBE"/>
    <w:rsid w:val="001A14BC"/>
    <w:rsid w:val="001A2E51"/>
    <w:rsid w:val="001A4E31"/>
    <w:rsid w:val="001A6103"/>
    <w:rsid w:val="001A66F0"/>
    <w:rsid w:val="001A79B9"/>
    <w:rsid w:val="001A7E14"/>
    <w:rsid w:val="001B0205"/>
    <w:rsid w:val="001B028A"/>
    <w:rsid w:val="001B0F4A"/>
    <w:rsid w:val="001B2631"/>
    <w:rsid w:val="001B29C3"/>
    <w:rsid w:val="001B29C5"/>
    <w:rsid w:val="001B4251"/>
    <w:rsid w:val="001B437E"/>
    <w:rsid w:val="001B4A83"/>
    <w:rsid w:val="001B4ACB"/>
    <w:rsid w:val="001B6E9C"/>
    <w:rsid w:val="001B7A0A"/>
    <w:rsid w:val="001C00DF"/>
    <w:rsid w:val="001C0610"/>
    <w:rsid w:val="001C0E66"/>
    <w:rsid w:val="001C27DF"/>
    <w:rsid w:val="001C297E"/>
    <w:rsid w:val="001C2AE5"/>
    <w:rsid w:val="001C2D25"/>
    <w:rsid w:val="001C2E6C"/>
    <w:rsid w:val="001C37E2"/>
    <w:rsid w:val="001C4D26"/>
    <w:rsid w:val="001C4F43"/>
    <w:rsid w:val="001C7584"/>
    <w:rsid w:val="001C75EF"/>
    <w:rsid w:val="001D0C48"/>
    <w:rsid w:val="001D1AB4"/>
    <w:rsid w:val="001D2E3C"/>
    <w:rsid w:val="001D492F"/>
    <w:rsid w:val="001D507B"/>
    <w:rsid w:val="001D5E27"/>
    <w:rsid w:val="001D675B"/>
    <w:rsid w:val="001D6771"/>
    <w:rsid w:val="001D686D"/>
    <w:rsid w:val="001D6911"/>
    <w:rsid w:val="001D7563"/>
    <w:rsid w:val="001E02FA"/>
    <w:rsid w:val="001E04D5"/>
    <w:rsid w:val="001E15AC"/>
    <w:rsid w:val="001E17C7"/>
    <w:rsid w:val="001E2423"/>
    <w:rsid w:val="001E35D9"/>
    <w:rsid w:val="001E3CFD"/>
    <w:rsid w:val="001E4285"/>
    <w:rsid w:val="001E45B4"/>
    <w:rsid w:val="001E5AD8"/>
    <w:rsid w:val="001E5BAD"/>
    <w:rsid w:val="001E68F4"/>
    <w:rsid w:val="001E7629"/>
    <w:rsid w:val="001E7724"/>
    <w:rsid w:val="001F010A"/>
    <w:rsid w:val="001F0A1C"/>
    <w:rsid w:val="001F147C"/>
    <w:rsid w:val="001F1D8A"/>
    <w:rsid w:val="001F2F81"/>
    <w:rsid w:val="001F487A"/>
    <w:rsid w:val="001F59EA"/>
    <w:rsid w:val="001F5EB1"/>
    <w:rsid w:val="001F7BA5"/>
    <w:rsid w:val="00200278"/>
    <w:rsid w:val="002006D2"/>
    <w:rsid w:val="00202D33"/>
    <w:rsid w:val="00203614"/>
    <w:rsid w:val="002048E0"/>
    <w:rsid w:val="00205261"/>
    <w:rsid w:val="002054FA"/>
    <w:rsid w:val="002055A1"/>
    <w:rsid w:val="0020753B"/>
    <w:rsid w:val="00210DD3"/>
    <w:rsid w:val="00211941"/>
    <w:rsid w:val="00211ED2"/>
    <w:rsid w:val="00212495"/>
    <w:rsid w:val="002129AE"/>
    <w:rsid w:val="002148C1"/>
    <w:rsid w:val="00214F86"/>
    <w:rsid w:val="002160F6"/>
    <w:rsid w:val="002204A1"/>
    <w:rsid w:val="00220CCE"/>
    <w:rsid w:val="00220D5A"/>
    <w:rsid w:val="00220DD1"/>
    <w:rsid w:val="00221108"/>
    <w:rsid w:val="002218AC"/>
    <w:rsid w:val="00221C53"/>
    <w:rsid w:val="0022251C"/>
    <w:rsid w:val="0022307D"/>
    <w:rsid w:val="002237C2"/>
    <w:rsid w:val="002238F2"/>
    <w:rsid w:val="002247A3"/>
    <w:rsid w:val="00225869"/>
    <w:rsid w:val="00226139"/>
    <w:rsid w:val="002264B5"/>
    <w:rsid w:val="002276D7"/>
    <w:rsid w:val="00227EE9"/>
    <w:rsid w:val="00230FCA"/>
    <w:rsid w:val="00231C3D"/>
    <w:rsid w:val="00231CDF"/>
    <w:rsid w:val="00232D8B"/>
    <w:rsid w:val="002336DA"/>
    <w:rsid w:val="00234A66"/>
    <w:rsid w:val="00235496"/>
    <w:rsid w:val="0023581B"/>
    <w:rsid w:val="00236FD4"/>
    <w:rsid w:val="002376E7"/>
    <w:rsid w:val="00237AC5"/>
    <w:rsid w:val="00237C69"/>
    <w:rsid w:val="00240347"/>
    <w:rsid w:val="00240BA0"/>
    <w:rsid w:val="00240E4F"/>
    <w:rsid w:val="00240F65"/>
    <w:rsid w:val="00241850"/>
    <w:rsid w:val="00241875"/>
    <w:rsid w:val="00242E3B"/>
    <w:rsid w:val="002460F9"/>
    <w:rsid w:val="002460FF"/>
    <w:rsid w:val="002468DA"/>
    <w:rsid w:val="002474FB"/>
    <w:rsid w:val="00250CA0"/>
    <w:rsid w:val="00252634"/>
    <w:rsid w:val="002547E6"/>
    <w:rsid w:val="00255202"/>
    <w:rsid w:val="002558C8"/>
    <w:rsid w:val="00255EBF"/>
    <w:rsid w:val="00256662"/>
    <w:rsid w:val="00256E1E"/>
    <w:rsid w:val="002573B0"/>
    <w:rsid w:val="002578C5"/>
    <w:rsid w:val="00257DAC"/>
    <w:rsid w:val="00257E8E"/>
    <w:rsid w:val="00261837"/>
    <w:rsid w:val="002626C8"/>
    <w:rsid w:val="002631A2"/>
    <w:rsid w:val="002639AE"/>
    <w:rsid w:val="00264138"/>
    <w:rsid w:val="002641E8"/>
    <w:rsid w:val="002645CB"/>
    <w:rsid w:val="0026587E"/>
    <w:rsid w:val="002662EA"/>
    <w:rsid w:val="0026657E"/>
    <w:rsid w:val="00267305"/>
    <w:rsid w:val="0026736A"/>
    <w:rsid w:val="0026786F"/>
    <w:rsid w:val="00267CC2"/>
    <w:rsid w:val="00270102"/>
    <w:rsid w:val="002705A6"/>
    <w:rsid w:val="0027115E"/>
    <w:rsid w:val="0027272F"/>
    <w:rsid w:val="002734E3"/>
    <w:rsid w:val="00277730"/>
    <w:rsid w:val="0028145C"/>
    <w:rsid w:val="00281B49"/>
    <w:rsid w:val="00281D01"/>
    <w:rsid w:val="002828E5"/>
    <w:rsid w:val="002838FA"/>
    <w:rsid w:val="00283D05"/>
    <w:rsid w:val="00284499"/>
    <w:rsid w:val="00284963"/>
    <w:rsid w:val="00285827"/>
    <w:rsid w:val="00285B9D"/>
    <w:rsid w:val="002862D2"/>
    <w:rsid w:val="00287574"/>
    <w:rsid w:val="002909CD"/>
    <w:rsid w:val="00290C9C"/>
    <w:rsid w:val="00290E2F"/>
    <w:rsid w:val="002913C2"/>
    <w:rsid w:val="002919DC"/>
    <w:rsid w:val="00291AAB"/>
    <w:rsid w:val="00292A1E"/>
    <w:rsid w:val="00293258"/>
    <w:rsid w:val="0029414C"/>
    <w:rsid w:val="002947B2"/>
    <w:rsid w:val="002948A7"/>
    <w:rsid w:val="00294AE1"/>
    <w:rsid w:val="0029641D"/>
    <w:rsid w:val="002969A4"/>
    <w:rsid w:val="00296ADD"/>
    <w:rsid w:val="00296ED3"/>
    <w:rsid w:val="00297729"/>
    <w:rsid w:val="0029788E"/>
    <w:rsid w:val="00297A3E"/>
    <w:rsid w:val="002A0929"/>
    <w:rsid w:val="002A15C4"/>
    <w:rsid w:val="002A1AFC"/>
    <w:rsid w:val="002A2D80"/>
    <w:rsid w:val="002A62D1"/>
    <w:rsid w:val="002A7050"/>
    <w:rsid w:val="002A7881"/>
    <w:rsid w:val="002A7A08"/>
    <w:rsid w:val="002B03F5"/>
    <w:rsid w:val="002B0497"/>
    <w:rsid w:val="002B0E39"/>
    <w:rsid w:val="002B110C"/>
    <w:rsid w:val="002B23C3"/>
    <w:rsid w:val="002B2DFC"/>
    <w:rsid w:val="002B4114"/>
    <w:rsid w:val="002B4D15"/>
    <w:rsid w:val="002B566F"/>
    <w:rsid w:val="002B6AC9"/>
    <w:rsid w:val="002C08E5"/>
    <w:rsid w:val="002C14A2"/>
    <w:rsid w:val="002C15DD"/>
    <w:rsid w:val="002C26D7"/>
    <w:rsid w:val="002C3315"/>
    <w:rsid w:val="002C473B"/>
    <w:rsid w:val="002C48B4"/>
    <w:rsid w:val="002C51E8"/>
    <w:rsid w:val="002C55B9"/>
    <w:rsid w:val="002C6582"/>
    <w:rsid w:val="002D2CA3"/>
    <w:rsid w:val="002D30D4"/>
    <w:rsid w:val="002D37C9"/>
    <w:rsid w:val="002D3901"/>
    <w:rsid w:val="002D3CE6"/>
    <w:rsid w:val="002D45D3"/>
    <w:rsid w:val="002D6497"/>
    <w:rsid w:val="002E00C2"/>
    <w:rsid w:val="002E1748"/>
    <w:rsid w:val="002E17DE"/>
    <w:rsid w:val="002E279F"/>
    <w:rsid w:val="002E27FE"/>
    <w:rsid w:val="002E389F"/>
    <w:rsid w:val="002E3A9A"/>
    <w:rsid w:val="002E49F3"/>
    <w:rsid w:val="002E4FC6"/>
    <w:rsid w:val="002E5D81"/>
    <w:rsid w:val="002E60EE"/>
    <w:rsid w:val="002E73FC"/>
    <w:rsid w:val="002E7BB5"/>
    <w:rsid w:val="002F00F3"/>
    <w:rsid w:val="002F0397"/>
    <w:rsid w:val="002F12E4"/>
    <w:rsid w:val="002F14FD"/>
    <w:rsid w:val="002F17CD"/>
    <w:rsid w:val="002F1D9E"/>
    <w:rsid w:val="002F2C66"/>
    <w:rsid w:val="002F4B74"/>
    <w:rsid w:val="002F4F8D"/>
    <w:rsid w:val="002F58FA"/>
    <w:rsid w:val="002F5F40"/>
    <w:rsid w:val="002F6807"/>
    <w:rsid w:val="002F6ABA"/>
    <w:rsid w:val="002F7876"/>
    <w:rsid w:val="002F7B79"/>
    <w:rsid w:val="002F7D1E"/>
    <w:rsid w:val="00300B54"/>
    <w:rsid w:val="00300F55"/>
    <w:rsid w:val="0030169F"/>
    <w:rsid w:val="003016AC"/>
    <w:rsid w:val="003051BB"/>
    <w:rsid w:val="003052E0"/>
    <w:rsid w:val="0030623F"/>
    <w:rsid w:val="003068CE"/>
    <w:rsid w:val="003112CE"/>
    <w:rsid w:val="00314117"/>
    <w:rsid w:val="00314944"/>
    <w:rsid w:val="00314947"/>
    <w:rsid w:val="00314DD8"/>
    <w:rsid w:val="00314F0E"/>
    <w:rsid w:val="00315D92"/>
    <w:rsid w:val="003177CA"/>
    <w:rsid w:val="0032081F"/>
    <w:rsid w:val="00320A8F"/>
    <w:rsid w:val="003229F8"/>
    <w:rsid w:val="00322B78"/>
    <w:rsid w:val="003232A1"/>
    <w:rsid w:val="0032376A"/>
    <w:rsid w:val="00324C99"/>
    <w:rsid w:val="003251A2"/>
    <w:rsid w:val="003271DA"/>
    <w:rsid w:val="0032785F"/>
    <w:rsid w:val="00330F73"/>
    <w:rsid w:val="003315A5"/>
    <w:rsid w:val="00331A07"/>
    <w:rsid w:val="003324E6"/>
    <w:rsid w:val="00332939"/>
    <w:rsid w:val="00332D48"/>
    <w:rsid w:val="00333338"/>
    <w:rsid w:val="003339D1"/>
    <w:rsid w:val="0033417E"/>
    <w:rsid w:val="00334684"/>
    <w:rsid w:val="00335F06"/>
    <w:rsid w:val="003401AB"/>
    <w:rsid w:val="0034028E"/>
    <w:rsid w:val="00341314"/>
    <w:rsid w:val="00341D03"/>
    <w:rsid w:val="00342819"/>
    <w:rsid w:val="00343109"/>
    <w:rsid w:val="00343B11"/>
    <w:rsid w:val="0034678E"/>
    <w:rsid w:val="00346AE7"/>
    <w:rsid w:val="00347087"/>
    <w:rsid w:val="00350803"/>
    <w:rsid w:val="00350D2A"/>
    <w:rsid w:val="00351ED6"/>
    <w:rsid w:val="00352D0C"/>
    <w:rsid w:val="00353201"/>
    <w:rsid w:val="00353806"/>
    <w:rsid w:val="003546C9"/>
    <w:rsid w:val="003549A8"/>
    <w:rsid w:val="00355AD3"/>
    <w:rsid w:val="0035668B"/>
    <w:rsid w:val="00356B5B"/>
    <w:rsid w:val="00356FF4"/>
    <w:rsid w:val="00357783"/>
    <w:rsid w:val="0036054A"/>
    <w:rsid w:val="003610C6"/>
    <w:rsid w:val="00361C22"/>
    <w:rsid w:val="00363A36"/>
    <w:rsid w:val="00363EA3"/>
    <w:rsid w:val="003648AE"/>
    <w:rsid w:val="003651E0"/>
    <w:rsid w:val="00366BF5"/>
    <w:rsid w:val="003708EB"/>
    <w:rsid w:val="00370CC4"/>
    <w:rsid w:val="00371AAC"/>
    <w:rsid w:val="00371B11"/>
    <w:rsid w:val="00371E59"/>
    <w:rsid w:val="0037253D"/>
    <w:rsid w:val="00372921"/>
    <w:rsid w:val="00376F18"/>
    <w:rsid w:val="003800CF"/>
    <w:rsid w:val="00380153"/>
    <w:rsid w:val="003803A6"/>
    <w:rsid w:val="00380E29"/>
    <w:rsid w:val="003821DA"/>
    <w:rsid w:val="0038348C"/>
    <w:rsid w:val="0038383A"/>
    <w:rsid w:val="00383B98"/>
    <w:rsid w:val="00385060"/>
    <w:rsid w:val="00385D1B"/>
    <w:rsid w:val="00386406"/>
    <w:rsid w:val="0038723A"/>
    <w:rsid w:val="00387CB4"/>
    <w:rsid w:val="003900DA"/>
    <w:rsid w:val="00390835"/>
    <w:rsid w:val="00392FA0"/>
    <w:rsid w:val="00394910"/>
    <w:rsid w:val="00394F83"/>
    <w:rsid w:val="00396910"/>
    <w:rsid w:val="0039787F"/>
    <w:rsid w:val="003A00B1"/>
    <w:rsid w:val="003A0706"/>
    <w:rsid w:val="003A0BBB"/>
    <w:rsid w:val="003A120A"/>
    <w:rsid w:val="003A1558"/>
    <w:rsid w:val="003A2A28"/>
    <w:rsid w:val="003A2DED"/>
    <w:rsid w:val="003A3540"/>
    <w:rsid w:val="003A37B4"/>
    <w:rsid w:val="003A3ADA"/>
    <w:rsid w:val="003A56FD"/>
    <w:rsid w:val="003A67ED"/>
    <w:rsid w:val="003A6D93"/>
    <w:rsid w:val="003A7502"/>
    <w:rsid w:val="003A7DDE"/>
    <w:rsid w:val="003B0A8E"/>
    <w:rsid w:val="003B1D71"/>
    <w:rsid w:val="003B1DA9"/>
    <w:rsid w:val="003B3608"/>
    <w:rsid w:val="003B46CB"/>
    <w:rsid w:val="003B4BB6"/>
    <w:rsid w:val="003B4CB5"/>
    <w:rsid w:val="003B551F"/>
    <w:rsid w:val="003C03DA"/>
    <w:rsid w:val="003C06C9"/>
    <w:rsid w:val="003C0E39"/>
    <w:rsid w:val="003C2A7A"/>
    <w:rsid w:val="003C3C70"/>
    <w:rsid w:val="003C4215"/>
    <w:rsid w:val="003C489F"/>
    <w:rsid w:val="003C58A9"/>
    <w:rsid w:val="003C630B"/>
    <w:rsid w:val="003C653D"/>
    <w:rsid w:val="003C770B"/>
    <w:rsid w:val="003D068B"/>
    <w:rsid w:val="003D0A99"/>
    <w:rsid w:val="003D13F4"/>
    <w:rsid w:val="003D2217"/>
    <w:rsid w:val="003D2555"/>
    <w:rsid w:val="003D2907"/>
    <w:rsid w:val="003D2B06"/>
    <w:rsid w:val="003D2E54"/>
    <w:rsid w:val="003D3592"/>
    <w:rsid w:val="003D367B"/>
    <w:rsid w:val="003D391D"/>
    <w:rsid w:val="003D4398"/>
    <w:rsid w:val="003D59D5"/>
    <w:rsid w:val="003D5C75"/>
    <w:rsid w:val="003D5DD5"/>
    <w:rsid w:val="003E0456"/>
    <w:rsid w:val="003E1A13"/>
    <w:rsid w:val="003E1DAC"/>
    <w:rsid w:val="003E212E"/>
    <w:rsid w:val="003E3B7A"/>
    <w:rsid w:val="003E40AE"/>
    <w:rsid w:val="003E47DC"/>
    <w:rsid w:val="003E4AC2"/>
    <w:rsid w:val="003E5515"/>
    <w:rsid w:val="003E561B"/>
    <w:rsid w:val="003E5A47"/>
    <w:rsid w:val="003E71DC"/>
    <w:rsid w:val="003E758A"/>
    <w:rsid w:val="003F028A"/>
    <w:rsid w:val="003F1103"/>
    <w:rsid w:val="003F1C74"/>
    <w:rsid w:val="003F2079"/>
    <w:rsid w:val="003F502A"/>
    <w:rsid w:val="003F5D14"/>
    <w:rsid w:val="003F69E9"/>
    <w:rsid w:val="003F7388"/>
    <w:rsid w:val="003F787E"/>
    <w:rsid w:val="0040009A"/>
    <w:rsid w:val="004003AA"/>
    <w:rsid w:val="004012C1"/>
    <w:rsid w:val="0040317B"/>
    <w:rsid w:val="004040F0"/>
    <w:rsid w:val="00404DDC"/>
    <w:rsid w:val="00404EF7"/>
    <w:rsid w:val="0040600C"/>
    <w:rsid w:val="00406485"/>
    <w:rsid w:val="00406FDF"/>
    <w:rsid w:val="00407D84"/>
    <w:rsid w:val="00410433"/>
    <w:rsid w:val="00411098"/>
    <w:rsid w:val="00411984"/>
    <w:rsid w:val="00412125"/>
    <w:rsid w:val="004143A6"/>
    <w:rsid w:val="0041519E"/>
    <w:rsid w:val="0041531F"/>
    <w:rsid w:val="00415E21"/>
    <w:rsid w:val="00415EC5"/>
    <w:rsid w:val="00415FCC"/>
    <w:rsid w:val="00416429"/>
    <w:rsid w:val="004170D7"/>
    <w:rsid w:val="004175FB"/>
    <w:rsid w:val="004177F4"/>
    <w:rsid w:val="004216E9"/>
    <w:rsid w:val="00421A13"/>
    <w:rsid w:val="00422077"/>
    <w:rsid w:val="00424ACA"/>
    <w:rsid w:val="004251B5"/>
    <w:rsid w:val="00425A5D"/>
    <w:rsid w:val="00426C45"/>
    <w:rsid w:val="00426CD4"/>
    <w:rsid w:val="00427699"/>
    <w:rsid w:val="004304F8"/>
    <w:rsid w:val="00432FD0"/>
    <w:rsid w:val="0043359E"/>
    <w:rsid w:val="0043433E"/>
    <w:rsid w:val="00434CDD"/>
    <w:rsid w:val="00435015"/>
    <w:rsid w:val="00435078"/>
    <w:rsid w:val="0043521B"/>
    <w:rsid w:val="00435242"/>
    <w:rsid w:val="004353AF"/>
    <w:rsid w:val="004354F6"/>
    <w:rsid w:val="004407A7"/>
    <w:rsid w:val="00441087"/>
    <w:rsid w:val="00442841"/>
    <w:rsid w:val="00443084"/>
    <w:rsid w:val="00443B2E"/>
    <w:rsid w:val="00443D00"/>
    <w:rsid w:val="00443F8F"/>
    <w:rsid w:val="00444133"/>
    <w:rsid w:val="00444737"/>
    <w:rsid w:val="0044584F"/>
    <w:rsid w:val="00445C18"/>
    <w:rsid w:val="00445DF2"/>
    <w:rsid w:val="00445EA8"/>
    <w:rsid w:val="00446BA1"/>
    <w:rsid w:val="00446E72"/>
    <w:rsid w:val="00447C80"/>
    <w:rsid w:val="004507D3"/>
    <w:rsid w:val="00450CA7"/>
    <w:rsid w:val="004511C6"/>
    <w:rsid w:val="0045163A"/>
    <w:rsid w:val="00451AB9"/>
    <w:rsid w:val="00451EBD"/>
    <w:rsid w:val="004521E5"/>
    <w:rsid w:val="00453035"/>
    <w:rsid w:val="0045309A"/>
    <w:rsid w:val="0045468A"/>
    <w:rsid w:val="00455284"/>
    <w:rsid w:val="004555E1"/>
    <w:rsid w:val="004557C9"/>
    <w:rsid w:val="004566EF"/>
    <w:rsid w:val="00456776"/>
    <w:rsid w:val="00456C56"/>
    <w:rsid w:val="00457467"/>
    <w:rsid w:val="00457FA5"/>
    <w:rsid w:val="004602F6"/>
    <w:rsid w:val="00460A95"/>
    <w:rsid w:val="00460FB0"/>
    <w:rsid w:val="0046138D"/>
    <w:rsid w:val="00461D70"/>
    <w:rsid w:val="004637D5"/>
    <w:rsid w:val="00463B00"/>
    <w:rsid w:val="00464174"/>
    <w:rsid w:val="00464DE6"/>
    <w:rsid w:val="00465365"/>
    <w:rsid w:val="004670A4"/>
    <w:rsid w:val="00467DEF"/>
    <w:rsid w:val="0047027B"/>
    <w:rsid w:val="004705A4"/>
    <w:rsid w:val="00471664"/>
    <w:rsid w:val="0047170E"/>
    <w:rsid w:val="0047286D"/>
    <w:rsid w:val="00472FD2"/>
    <w:rsid w:val="004734CE"/>
    <w:rsid w:val="00473C7B"/>
    <w:rsid w:val="00476C6A"/>
    <w:rsid w:val="0047704B"/>
    <w:rsid w:val="00480098"/>
    <w:rsid w:val="004801E7"/>
    <w:rsid w:val="0048069E"/>
    <w:rsid w:val="00480882"/>
    <w:rsid w:val="00481A6D"/>
    <w:rsid w:val="004823CB"/>
    <w:rsid w:val="0048341F"/>
    <w:rsid w:val="00484546"/>
    <w:rsid w:val="00484AA3"/>
    <w:rsid w:val="00484B16"/>
    <w:rsid w:val="0048503A"/>
    <w:rsid w:val="004851AF"/>
    <w:rsid w:val="004856EE"/>
    <w:rsid w:val="004867A5"/>
    <w:rsid w:val="00486E85"/>
    <w:rsid w:val="004871D7"/>
    <w:rsid w:val="00491BDC"/>
    <w:rsid w:val="0049229B"/>
    <w:rsid w:val="00492D43"/>
    <w:rsid w:val="00492DE0"/>
    <w:rsid w:val="004947E5"/>
    <w:rsid w:val="00494B32"/>
    <w:rsid w:val="00494CE6"/>
    <w:rsid w:val="00495624"/>
    <w:rsid w:val="00496875"/>
    <w:rsid w:val="00497292"/>
    <w:rsid w:val="00497828"/>
    <w:rsid w:val="004A0B90"/>
    <w:rsid w:val="004A14DF"/>
    <w:rsid w:val="004A1E7E"/>
    <w:rsid w:val="004A37EF"/>
    <w:rsid w:val="004A3BF5"/>
    <w:rsid w:val="004A4C89"/>
    <w:rsid w:val="004A66B0"/>
    <w:rsid w:val="004A7544"/>
    <w:rsid w:val="004A7E29"/>
    <w:rsid w:val="004B3AD5"/>
    <w:rsid w:val="004B513D"/>
    <w:rsid w:val="004B68B0"/>
    <w:rsid w:val="004B6AE2"/>
    <w:rsid w:val="004B7F7C"/>
    <w:rsid w:val="004C10CE"/>
    <w:rsid w:val="004C1408"/>
    <w:rsid w:val="004C16EE"/>
    <w:rsid w:val="004C28F1"/>
    <w:rsid w:val="004C3178"/>
    <w:rsid w:val="004C378C"/>
    <w:rsid w:val="004C4C1D"/>
    <w:rsid w:val="004C6114"/>
    <w:rsid w:val="004C6132"/>
    <w:rsid w:val="004C63F1"/>
    <w:rsid w:val="004C64B3"/>
    <w:rsid w:val="004C6790"/>
    <w:rsid w:val="004C7704"/>
    <w:rsid w:val="004D021F"/>
    <w:rsid w:val="004D0B44"/>
    <w:rsid w:val="004D0CCB"/>
    <w:rsid w:val="004D2471"/>
    <w:rsid w:val="004D24B1"/>
    <w:rsid w:val="004D28B2"/>
    <w:rsid w:val="004D2FA6"/>
    <w:rsid w:val="004D4ACE"/>
    <w:rsid w:val="004D6308"/>
    <w:rsid w:val="004D655B"/>
    <w:rsid w:val="004D6B45"/>
    <w:rsid w:val="004D7348"/>
    <w:rsid w:val="004D768E"/>
    <w:rsid w:val="004E0917"/>
    <w:rsid w:val="004E0BC5"/>
    <w:rsid w:val="004E14BE"/>
    <w:rsid w:val="004E165F"/>
    <w:rsid w:val="004E26A7"/>
    <w:rsid w:val="004E3648"/>
    <w:rsid w:val="004E3CA0"/>
    <w:rsid w:val="004E4958"/>
    <w:rsid w:val="004E5A83"/>
    <w:rsid w:val="004E5D87"/>
    <w:rsid w:val="004E605D"/>
    <w:rsid w:val="004E66B7"/>
    <w:rsid w:val="004E7819"/>
    <w:rsid w:val="004E7C4D"/>
    <w:rsid w:val="004E7D72"/>
    <w:rsid w:val="004F0B91"/>
    <w:rsid w:val="004F0D08"/>
    <w:rsid w:val="004F144C"/>
    <w:rsid w:val="004F196A"/>
    <w:rsid w:val="004F1E4C"/>
    <w:rsid w:val="004F1ECB"/>
    <w:rsid w:val="004F242D"/>
    <w:rsid w:val="004F3198"/>
    <w:rsid w:val="004F32F3"/>
    <w:rsid w:val="004F344A"/>
    <w:rsid w:val="004F3E26"/>
    <w:rsid w:val="004F494F"/>
    <w:rsid w:val="004F4F6D"/>
    <w:rsid w:val="004F4FE0"/>
    <w:rsid w:val="004F59C5"/>
    <w:rsid w:val="004F5DD0"/>
    <w:rsid w:val="004F6422"/>
    <w:rsid w:val="005005C5"/>
    <w:rsid w:val="005006A1"/>
    <w:rsid w:val="00501DB0"/>
    <w:rsid w:val="0050229A"/>
    <w:rsid w:val="00502E27"/>
    <w:rsid w:val="005037B4"/>
    <w:rsid w:val="00503D84"/>
    <w:rsid w:val="0050423E"/>
    <w:rsid w:val="00504B4D"/>
    <w:rsid w:val="00507D18"/>
    <w:rsid w:val="00507EB8"/>
    <w:rsid w:val="00511081"/>
    <w:rsid w:val="005117A5"/>
    <w:rsid w:val="005126C5"/>
    <w:rsid w:val="0051377F"/>
    <w:rsid w:val="00514716"/>
    <w:rsid w:val="00515347"/>
    <w:rsid w:val="00516562"/>
    <w:rsid w:val="00516E89"/>
    <w:rsid w:val="0051732D"/>
    <w:rsid w:val="00517684"/>
    <w:rsid w:val="00517DFF"/>
    <w:rsid w:val="00520A8C"/>
    <w:rsid w:val="00521211"/>
    <w:rsid w:val="0052290B"/>
    <w:rsid w:val="00523698"/>
    <w:rsid w:val="00527FE6"/>
    <w:rsid w:val="00530726"/>
    <w:rsid w:val="00531331"/>
    <w:rsid w:val="005325A7"/>
    <w:rsid w:val="00532D5B"/>
    <w:rsid w:val="00533B95"/>
    <w:rsid w:val="00534A0A"/>
    <w:rsid w:val="005365F1"/>
    <w:rsid w:val="00537171"/>
    <w:rsid w:val="00537535"/>
    <w:rsid w:val="00540843"/>
    <w:rsid w:val="00542044"/>
    <w:rsid w:val="005426F0"/>
    <w:rsid w:val="00542878"/>
    <w:rsid w:val="00542BA7"/>
    <w:rsid w:val="00543DD5"/>
    <w:rsid w:val="00544CD2"/>
    <w:rsid w:val="00545B1E"/>
    <w:rsid w:val="00545DEF"/>
    <w:rsid w:val="00545F8F"/>
    <w:rsid w:val="005461CF"/>
    <w:rsid w:val="00546C5E"/>
    <w:rsid w:val="0054744F"/>
    <w:rsid w:val="0054785F"/>
    <w:rsid w:val="00547ADD"/>
    <w:rsid w:val="00547FB5"/>
    <w:rsid w:val="00551A6A"/>
    <w:rsid w:val="005529BD"/>
    <w:rsid w:val="00552B92"/>
    <w:rsid w:val="005532CA"/>
    <w:rsid w:val="00553B57"/>
    <w:rsid w:val="00553ED1"/>
    <w:rsid w:val="00554635"/>
    <w:rsid w:val="00555075"/>
    <w:rsid w:val="005563A4"/>
    <w:rsid w:val="00556535"/>
    <w:rsid w:val="00556DB7"/>
    <w:rsid w:val="005572CD"/>
    <w:rsid w:val="00557468"/>
    <w:rsid w:val="005576F3"/>
    <w:rsid w:val="00560877"/>
    <w:rsid w:val="00560C5C"/>
    <w:rsid w:val="00562A43"/>
    <w:rsid w:val="00562DE3"/>
    <w:rsid w:val="005634AE"/>
    <w:rsid w:val="005637AD"/>
    <w:rsid w:val="00563DF9"/>
    <w:rsid w:val="00565A5A"/>
    <w:rsid w:val="00566839"/>
    <w:rsid w:val="0057041A"/>
    <w:rsid w:val="005708DB"/>
    <w:rsid w:val="00571092"/>
    <w:rsid w:val="00571218"/>
    <w:rsid w:val="00571979"/>
    <w:rsid w:val="00572A03"/>
    <w:rsid w:val="00573CA9"/>
    <w:rsid w:val="00573F2B"/>
    <w:rsid w:val="00574062"/>
    <w:rsid w:val="005741CC"/>
    <w:rsid w:val="0057424C"/>
    <w:rsid w:val="00574C52"/>
    <w:rsid w:val="00575AB3"/>
    <w:rsid w:val="005761DB"/>
    <w:rsid w:val="00576D06"/>
    <w:rsid w:val="00576E62"/>
    <w:rsid w:val="00577604"/>
    <w:rsid w:val="00577DA2"/>
    <w:rsid w:val="00581018"/>
    <w:rsid w:val="00581592"/>
    <w:rsid w:val="0058173F"/>
    <w:rsid w:val="00582BDA"/>
    <w:rsid w:val="005831EA"/>
    <w:rsid w:val="0058453E"/>
    <w:rsid w:val="00585492"/>
    <w:rsid w:val="00585E1C"/>
    <w:rsid w:val="0058600F"/>
    <w:rsid w:val="005864A4"/>
    <w:rsid w:val="0058711E"/>
    <w:rsid w:val="005927F0"/>
    <w:rsid w:val="005950D2"/>
    <w:rsid w:val="0059535D"/>
    <w:rsid w:val="00595E00"/>
    <w:rsid w:val="0059726D"/>
    <w:rsid w:val="00597C56"/>
    <w:rsid w:val="005A0AAD"/>
    <w:rsid w:val="005A0D00"/>
    <w:rsid w:val="005A1D92"/>
    <w:rsid w:val="005A224D"/>
    <w:rsid w:val="005A301B"/>
    <w:rsid w:val="005A3E2B"/>
    <w:rsid w:val="005A3EB1"/>
    <w:rsid w:val="005A4F8F"/>
    <w:rsid w:val="005A5648"/>
    <w:rsid w:val="005A6F1C"/>
    <w:rsid w:val="005A7BAD"/>
    <w:rsid w:val="005B0037"/>
    <w:rsid w:val="005B0B1A"/>
    <w:rsid w:val="005B0E91"/>
    <w:rsid w:val="005B2913"/>
    <w:rsid w:val="005B3996"/>
    <w:rsid w:val="005B3A18"/>
    <w:rsid w:val="005B4357"/>
    <w:rsid w:val="005B4B5B"/>
    <w:rsid w:val="005B5EC1"/>
    <w:rsid w:val="005B7BEA"/>
    <w:rsid w:val="005B7FC1"/>
    <w:rsid w:val="005C0CF1"/>
    <w:rsid w:val="005C167B"/>
    <w:rsid w:val="005C43FB"/>
    <w:rsid w:val="005C4931"/>
    <w:rsid w:val="005C5485"/>
    <w:rsid w:val="005C640E"/>
    <w:rsid w:val="005C6932"/>
    <w:rsid w:val="005C7EFA"/>
    <w:rsid w:val="005D0215"/>
    <w:rsid w:val="005D0346"/>
    <w:rsid w:val="005D07DD"/>
    <w:rsid w:val="005D0AFA"/>
    <w:rsid w:val="005D1341"/>
    <w:rsid w:val="005D181B"/>
    <w:rsid w:val="005D1A36"/>
    <w:rsid w:val="005D5BF9"/>
    <w:rsid w:val="005D6351"/>
    <w:rsid w:val="005D70F7"/>
    <w:rsid w:val="005D742E"/>
    <w:rsid w:val="005D79AA"/>
    <w:rsid w:val="005D7AA8"/>
    <w:rsid w:val="005E07AD"/>
    <w:rsid w:val="005E07FF"/>
    <w:rsid w:val="005E0C38"/>
    <w:rsid w:val="005E0CF6"/>
    <w:rsid w:val="005E0ED4"/>
    <w:rsid w:val="005E1524"/>
    <w:rsid w:val="005E1527"/>
    <w:rsid w:val="005E2109"/>
    <w:rsid w:val="005E246C"/>
    <w:rsid w:val="005E28F9"/>
    <w:rsid w:val="005E2AB1"/>
    <w:rsid w:val="005E4337"/>
    <w:rsid w:val="005E4A14"/>
    <w:rsid w:val="005E4B79"/>
    <w:rsid w:val="005E588C"/>
    <w:rsid w:val="005E5988"/>
    <w:rsid w:val="005E61D7"/>
    <w:rsid w:val="005E66E2"/>
    <w:rsid w:val="005E6780"/>
    <w:rsid w:val="005E6F5C"/>
    <w:rsid w:val="005E73D5"/>
    <w:rsid w:val="005F0654"/>
    <w:rsid w:val="005F09B0"/>
    <w:rsid w:val="005F0DD9"/>
    <w:rsid w:val="005F1369"/>
    <w:rsid w:val="005F1AD5"/>
    <w:rsid w:val="005F22D1"/>
    <w:rsid w:val="005F27CF"/>
    <w:rsid w:val="005F29E4"/>
    <w:rsid w:val="005F3748"/>
    <w:rsid w:val="005F39C9"/>
    <w:rsid w:val="005F3A3E"/>
    <w:rsid w:val="005F3D4E"/>
    <w:rsid w:val="005F4E36"/>
    <w:rsid w:val="005F52C6"/>
    <w:rsid w:val="005F5337"/>
    <w:rsid w:val="005F5435"/>
    <w:rsid w:val="005F5874"/>
    <w:rsid w:val="005F592B"/>
    <w:rsid w:val="005F598F"/>
    <w:rsid w:val="005F6E14"/>
    <w:rsid w:val="00600240"/>
    <w:rsid w:val="0060089B"/>
    <w:rsid w:val="00601A83"/>
    <w:rsid w:val="00601C77"/>
    <w:rsid w:val="00601EE7"/>
    <w:rsid w:val="006025E7"/>
    <w:rsid w:val="006027F1"/>
    <w:rsid w:val="0060296E"/>
    <w:rsid w:val="00602E67"/>
    <w:rsid w:val="0060371E"/>
    <w:rsid w:val="00603A2A"/>
    <w:rsid w:val="00604DEF"/>
    <w:rsid w:val="00604FDE"/>
    <w:rsid w:val="00606A17"/>
    <w:rsid w:val="0061026A"/>
    <w:rsid w:val="00611208"/>
    <w:rsid w:val="006116CB"/>
    <w:rsid w:val="00611C27"/>
    <w:rsid w:val="006121AF"/>
    <w:rsid w:val="0061321F"/>
    <w:rsid w:val="00613EAF"/>
    <w:rsid w:val="00613F75"/>
    <w:rsid w:val="00615D1D"/>
    <w:rsid w:val="006169B3"/>
    <w:rsid w:val="0062027C"/>
    <w:rsid w:val="00621CBA"/>
    <w:rsid w:val="00622304"/>
    <w:rsid w:val="0062230E"/>
    <w:rsid w:val="00623715"/>
    <w:rsid w:val="00626BDC"/>
    <w:rsid w:val="006301D5"/>
    <w:rsid w:val="0063059A"/>
    <w:rsid w:val="00630C82"/>
    <w:rsid w:val="00632F16"/>
    <w:rsid w:val="00634B0F"/>
    <w:rsid w:val="00635666"/>
    <w:rsid w:val="00636C48"/>
    <w:rsid w:val="00637017"/>
    <w:rsid w:val="006410EF"/>
    <w:rsid w:val="0064280D"/>
    <w:rsid w:val="00643D50"/>
    <w:rsid w:val="0064477C"/>
    <w:rsid w:val="00645861"/>
    <w:rsid w:val="00647B68"/>
    <w:rsid w:val="00650938"/>
    <w:rsid w:val="00650F78"/>
    <w:rsid w:val="0065262A"/>
    <w:rsid w:val="00653BB3"/>
    <w:rsid w:val="006566B1"/>
    <w:rsid w:val="0066077C"/>
    <w:rsid w:val="00662671"/>
    <w:rsid w:val="0066298C"/>
    <w:rsid w:val="00663170"/>
    <w:rsid w:val="00663A50"/>
    <w:rsid w:val="00664970"/>
    <w:rsid w:val="0066518D"/>
    <w:rsid w:val="006658B2"/>
    <w:rsid w:val="00665B27"/>
    <w:rsid w:val="006662BE"/>
    <w:rsid w:val="00666E02"/>
    <w:rsid w:val="00666E7D"/>
    <w:rsid w:val="00667957"/>
    <w:rsid w:val="00667CE9"/>
    <w:rsid w:val="006703A5"/>
    <w:rsid w:val="00670DB7"/>
    <w:rsid w:val="00671725"/>
    <w:rsid w:val="00672812"/>
    <w:rsid w:val="00673F0B"/>
    <w:rsid w:val="00674AA2"/>
    <w:rsid w:val="00675032"/>
    <w:rsid w:val="006750C2"/>
    <w:rsid w:val="00675A67"/>
    <w:rsid w:val="00675B14"/>
    <w:rsid w:val="0067618E"/>
    <w:rsid w:val="00677641"/>
    <w:rsid w:val="00677BC8"/>
    <w:rsid w:val="0068188B"/>
    <w:rsid w:val="00682AB2"/>
    <w:rsid w:val="00682C96"/>
    <w:rsid w:val="0068362E"/>
    <w:rsid w:val="006842AB"/>
    <w:rsid w:val="00684351"/>
    <w:rsid w:val="00685C45"/>
    <w:rsid w:val="00686B78"/>
    <w:rsid w:val="0069050D"/>
    <w:rsid w:val="00690894"/>
    <w:rsid w:val="0069210B"/>
    <w:rsid w:val="006931C6"/>
    <w:rsid w:val="00693229"/>
    <w:rsid w:val="006935CE"/>
    <w:rsid w:val="00696982"/>
    <w:rsid w:val="00696E0E"/>
    <w:rsid w:val="00696FBA"/>
    <w:rsid w:val="006979CF"/>
    <w:rsid w:val="00697A01"/>
    <w:rsid w:val="00697B74"/>
    <w:rsid w:val="006A24E8"/>
    <w:rsid w:val="006A4F4F"/>
    <w:rsid w:val="006A649E"/>
    <w:rsid w:val="006A7119"/>
    <w:rsid w:val="006A7587"/>
    <w:rsid w:val="006A768A"/>
    <w:rsid w:val="006A79A9"/>
    <w:rsid w:val="006A7F40"/>
    <w:rsid w:val="006B11F3"/>
    <w:rsid w:val="006B1B36"/>
    <w:rsid w:val="006B1C0B"/>
    <w:rsid w:val="006B2528"/>
    <w:rsid w:val="006B3661"/>
    <w:rsid w:val="006B4C33"/>
    <w:rsid w:val="006B4CF4"/>
    <w:rsid w:val="006B579C"/>
    <w:rsid w:val="006B5BE0"/>
    <w:rsid w:val="006B7A3D"/>
    <w:rsid w:val="006B7C92"/>
    <w:rsid w:val="006C0CC3"/>
    <w:rsid w:val="006C1535"/>
    <w:rsid w:val="006C1BE4"/>
    <w:rsid w:val="006C1CE1"/>
    <w:rsid w:val="006C2A6B"/>
    <w:rsid w:val="006C2D72"/>
    <w:rsid w:val="006C2F07"/>
    <w:rsid w:val="006C320B"/>
    <w:rsid w:val="006C505E"/>
    <w:rsid w:val="006C5280"/>
    <w:rsid w:val="006C5B51"/>
    <w:rsid w:val="006C7832"/>
    <w:rsid w:val="006D08A8"/>
    <w:rsid w:val="006D19C2"/>
    <w:rsid w:val="006D293B"/>
    <w:rsid w:val="006D2A8F"/>
    <w:rsid w:val="006D2F44"/>
    <w:rsid w:val="006D3544"/>
    <w:rsid w:val="006D3989"/>
    <w:rsid w:val="006D3D87"/>
    <w:rsid w:val="006D4049"/>
    <w:rsid w:val="006D41EB"/>
    <w:rsid w:val="006D49A4"/>
    <w:rsid w:val="006D4A4C"/>
    <w:rsid w:val="006D562D"/>
    <w:rsid w:val="006D56E0"/>
    <w:rsid w:val="006D64F7"/>
    <w:rsid w:val="006E03D2"/>
    <w:rsid w:val="006E25A1"/>
    <w:rsid w:val="006E25A9"/>
    <w:rsid w:val="006E2C68"/>
    <w:rsid w:val="006E4652"/>
    <w:rsid w:val="006E4B4E"/>
    <w:rsid w:val="006E4C0D"/>
    <w:rsid w:val="006E637D"/>
    <w:rsid w:val="006F184D"/>
    <w:rsid w:val="006F2640"/>
    <w:rsid w:val="006F2AD7"/>
    <w:rsid w:val="006F2F2C"/>
    <w:rsid w:val="006F3788"/>
    <w:rsid w:val="006F59AE"/>
    <w:rsid w:val="006F5BD0"/>
    <w:rsid w:val="006F7580"/>
    <w:rsid w:val="006F76C9"/>
    <w:rsid w:val="006F7A84"/>
    <w:rsid w:val="00700041"/>
    <w:rsid w:val="00700672"/>
    <w:rsid w:val="007016CF"/>
    <w:rsid w:val="00701B14"/>
    <w:rsid w:val="007022E8"/>
    <w:rsid w:val="0070291F"/>
    <w:rsid w:val="00702976"/>
    <w:rsid w:val="00702CBB"/>
    <w:rsid w:val="00703274"/>
    <w:rsid w:val="0070398A"/>
    <w:rsid w:val="007042AB"/>
    <w:rsid w:val="00704EA9"/>
    <w:rsid w:val="007059EC"/>
    <w:rsid w:val="0070639D"/>
    <w:rsid w:val="00707334"/>
    <w:rsid w:val="007103A5"/>
    <w:rsid w:val="00710A41"/>
    <w:rsid w:val="007127CC"/>
    <w:rsid w:val="007141E8"/>
    <w:rsid w:val="0071448A"/>
    <w:rsid w:val="00715BB0"/>
    <w:rsid w:val="00716143"/>
    <w:rsid w:val="00716B59"/>
    <w:rsid w:val="00716CE7"/>
    <w:rsid w:val="007201C9"/>
    <w:rsid w:val="00721A32"/>
    <w:rsid w:val="00721ADB"/>
    <w:rsid w:val="00722179"/>
    <w:rsid w:val="007222F0"/>
    <w:rsid w:val="00722370"/>
    <w:rsid w:val="0072332A"/>
    <w:rsid w:val="0072368C"/>
    <w:rsid w:val="007251BB"/>
    <w:rsid w:val="00725770"/>
    <w:rsid w:val="00726663"/>
    <w:rsid w:val="0072776A"/>
    <w:rsid w:val="00731D3C"/>
    <w:rsid w:val="00732404"/>
    <w:rsid w:val="00733E5C"/>
    <w:rsid w:val="00733EDA"/>
    <w:rsid w:val="00734AE9"/>
    <w:rsid w:val="00735191"/>
    <w:rsid w:val="0073586E"/>
    <w:rsid w:val="00735A87"/>
    <w:rsid w:val="0074051A"/>
    <w:rsid w:val="00740CE1"/>
    <w:rsid w:val="00741777"/>
    <w:rsid w:val="007418BC"/>
    <w:rsid w:val="0074196F"/>
    <w:rsid w:val="00741BE4"/>
    <w:rsid w:val="00741D1F"/>
    <w:rsid w:val="00743FC9"/>
    <w:rsid w:val="0074404A"/>
    <w:rsid w:val="0074428F"/>
    <w:rsid w:val="00744851"/>
    <w:rsid w:val="00744F2F"/>
    <w:rsid w:val="007453E1"/>
    <w:rsid w:val="0074557E"/>
    <w:rsid w:val="0074694F"/>
    <w:rsid w:val="00746AA8"/>
    <w:rsid w:val="007500DA"/>
    <w:rsid w:val="00750EC8"/>
    <w:rsid w:val="00751C94"/>
    <w:rsid w:val="007524A3"/>
    <w:rsid w:val="00752C68"/>
    <w:rsid w:val="00753663"/>
    <w:rsid w:val="00753EA0"/>
    <w:rsid w:val="0075446F"/>
    <w:rsid w:val="007545D0"/>
    <w:rsid w:val="00754F31"/>
    <w:rsid w:val="0075533A"/>
    <w:rsid w:val="00755462"/>
    <w:rsid w:val="007559E1"/>
    <w:rsid w:val="00756697"/>
    <w:rsid w:val="00757AAF"/>
    <w:rsid w:val="00761A15"/>
    <w:rsid w:val="00761C6E"/>
    <w:rsid w:val="00762A0B"/>
    <w:rsid w:val="00763638"/>
    <w:rsid w:val="007660C0"/>
    <w:rsid w:val="007661AA"/>
    <w:rsid w:val="00767584"/>
    <w:rsid w:val="00770FBD"/>
    <w:rsid w:val="00771FCB"/>
    <w:rsid w:val="00772084"/>
    <w:rsid w:val="00774729"/>
    <w:rsid w:val="00776E4A"/>
    <w:rsid w:val="00776F2B"/>
    <w:rsid w:val="0077734F"/>
    <w:rsid w:val="007775BB"/>
    <w:rsid w:val="0077764C"/>
    <w:rsid w:val="00780441"/>
    <w:rsid w:val="007804E7"/>
    <w:rsid w:val="0078098A"/>
    <w:rsid w:val="00780DDD"/>
    <w:rsid w:val="007810F4"/>
    <w:rsid w:val="007811EB"/>
    <w:rsid w:val="00781803"/>
    <w:rsid w:val="00783026"/>
    <w:rsid w:val="00783E50"/>
    <w:rsid w:val="00784BBF"/>
    <w:rsid w:val="00786F84"/>
    <w:rsid w:val="007874D8"/>
    <w:rsid w:val="007905F1"/>
    <w:rsid w:val="00790782"/>
    <w:rsid w:val="00790893"/>
    <w:rsid w:val="00790E09"/>
    <w:rsid w:val="00791174"/>
    <w:rsid w:val="00791ABD"/>
    <w:rsid w:val="00792DE9"/>
    <w:rsid w:val="00792FE6"/>
    <w:rsid w:val="0079316E"/>
    <w:rsid w:val="0079566E"/>
    <w:rsid w:val="00795C2C"/>
    <w:rsid w:val="007962DE"/>
    <w:rsid w:val="00796A65"/>
    <w:rsid w:val="007A0426"/>
    <w:rsid w:val="007A08E3"/>
    <w:rsid w:val="007A0E36"/>
    <w:rsid w:val="007A1C33"/>
    <w:rsid w:val="007A2435"/>
    <w:rsid w:val="007A282A"/>
    <w:rsid w:val="007A6D45"/>
    <w:rsid w:val="007A7B30"/>
    <w:rsid w:val="007B0DFF"/>
    <w:rsid w:val="007B13F8"/>
    <w:rsid w:val="007B167D"/>
    <w:rsid w:val="007B1756"/>
    <w:rsid w:val="007B25E1"/>
    <w:rsid w:val="007B2E88"/>
    <w:rsid w:val="007B3261"/>
    <w:rsid w:val="007B37D9"/>
    <w:rsid w:val="007B3CB5"/>
    <w:rsid w:val="007B3D4D"/>
    <w:rsid w:val="007B421F"/>
    <w:rsid w:val="007B5045"/>
    <w:rsid w:val="007B5245"/>
    <w:rsid w:val="007B5A13"/>
    <w:rsid w:val="007B64DA"/>
    <w:rsid w:val="007B6A84"/>
    <w:rsid w:val="007B7276"/>
    <w:rsid w:val="007B74F9"/>
    <w:rsid w:val="007C0643"/>
    <w:rsid w:val="007C0AFF"/>
    <w:rsid w:val="007C2C67"/>
    <w:rsid w:val="007C2E1E"/>
    <w:rsid w:val="007C50CA"/>
    <w:rsid w:val="007C5807"/>
    <w:rsid w:val="007D0756"/>
    <w:rsid w:val="007D0847"/>
    <w:rsid w:val="007D1C56"/>
    <w:rsid w:val="007D298A"/>
    <w:rsid w:val="007D2A15"/>
    <w:rsid w:val="007D2A54"/>
    <w:rsid w:val="007D2C29"/>
    <w:rsid w:val="007D3C00"/>
    <w:rsid w:val="007D4AA0"/>
    <w:rsid w:val="007D5F2F"/>
    <w:rsid w:val="007D665E"/>
    <w:rsid w:val="007D7771"/>
    <w:rsid w:val="007E2F23"/>
    <w:rsid w:val="007E3100"/>
    <w:rsid w:val="007E389C"/>
    <w:rsid w:val="007E3F04"/>
    <w:rsid w:val="007E40D0"/>
    <w:rsid w:val="007E4764"/>
    <w:rsid w:val="007E4E14"/>
    <w:rsid w:val="007E5911"/>
    <w:rsid w:val="007E650F"/>
    <w:rsid w:val="007E65A2"/>
    <w:rsid w:val="007E6814"/>
    <w:rsid w:val="007E73C3"/>
    <w:rsid w:val="007E7532"/>
    <w:rsid w:val="007E7CF1"/>
    <w:rsid w:val="007E7F4F"/>
    <w:rsid w:val="007F0BEA"/>
    <w:rsid w:val="007F121C"/>
    <w:rsid w:val="007F18B6"/>
    <w:rsid w:val="007F2296"/>
    <w:rsid w:val="007F488B"/>
    <w:rsid w:val="007F4AF0"/>
    <w:rsid w:val="007F5102"/>
    <w:rsid w:val="007F6487"/>
    <w:rsid w:val="007F6D3A"/>
    <w:rsid w:val="007F703F"/>
    <w:rsid w:val="007F716B"/>
    <w:rsid w:val="007F7373"/>
    <w:rsid w:val="007F7819"/>
    <w:rsid w:val="00800B5E"/>
    <w:rsid w:val="00800D9A"/>
    <w:rsid w:val="008024E2"/>
    <w:rsid w:val="0080254A"/>
    <w:rsid w:val="00804369"/>
    <w:rsid w:val="008045CC"/>
    <w:rsid w:val="00804B6C"/>
    <w:rsid w:val="008056F7"/>
    <w:rsid w:val="00806497"/>
    <w:rsid w:val="00806670"/>
    <w:rsid w:val="00806E29"/>
    <w:rsid w:val="008105C1"/>
    <w:rsid w:val="00810A50"/>
    <w:rsid w:val="00812879"/>
    <w:rsid w:val="00812EF9"/>
    <w:rsid w:val="00812FC9"/>
    <w:rsid w:val="0081304B"/>
    <w:rsid w:val="008150B7"/>
    <w:rsid w:val="0081570B"/>
    <w:rsid w:val="00816541"/>
    <w:rsid w:val="00817656"/>
    <w:rsid w:val="0081793A"/>
    <w:rsid w:val="00817B5C"/>
    <w:rsid w:val="008215DA"/>
    <w:rsid w:val="00821F6C"/>
    <w:rsid w:val="008227F7"/>
    <w:rsid w:val="008228EB"/>
    <w:rsid w:val="00823807"/>
    <w:rsid w:val="008241B2"/>
    <w:rsid w:val="00824CE1"/>
    <w:rsid w:val="0082564B"/>
    <w:rsid w:val="0082676E"/>
    <w:rsid w:val="00826E40"/>
    <w:rsid w:val="00827034"/>
    <w:rsid w:val="008274C6"/>
    <w:rsid w:val="00827F68"/>
    <w:rsid w:val="00827FFA"/>
    <w:rsid w:val="008312B8"/>
    <w:rsid w:val="008332F2"/>
    <w:rsid w:val="008346A6"/>
    <w:rsid w:val="00834E21"/>
    <w:rsid w:val="00835339"/>
    <w:rsid w:val="00835559"/>
    <w:rsid w:val="00836A3A"/>
    <w:rsid w:val="00837496"/>
    <w:rsid w:val="00837629"/>
    <w:rsid w:val="0083767E"/>
    <w:rsid w:val="0084239F"/>
    <w:rsid w:val="008424AC"/>
    <w:rsid w:val="00843462"/>
    <w:rsid w:val="00844A0E"/>
    <w:rsid w:val="00844D57"/>
    <w:rsid w:val="008455D5"/>
    <w:rsid w:val="0084584C"/>
    <w:rsid w:val="00845D2B"/>
    <w:rsid w:val="00846576"/>
    <w:rsid w:val="008467E8"/>
    <w:rsid w:val="00847220"/>
    <w:rsid w:val="008473EF"/>
    <w:rsid w:val="00847A59"/>
    <w:rsid w:val="00847DDC"/>
    <w:rsid w:val="00854C29"/>
    <w:rsid w:val="0085530A"/>
    <w:rsid w:val="0085541F"/>
    <w:rsid w:val="00855F11"/>
    <w:rsid w:val="008576DD"/>
    <w:rsid w:val="00857890"/>
    <w:rsid w:val="008579FB"/>
    <w:rsid w:val="008607C4"/>
    <w:rsid w:val="00860D8C"/>
    <w:rsid w:val="00860EB7"/>
    <w:rsid w:val="008628CE"/>
    <w:rsid w:val="00862B01"/>
    <w:rsid w:val="00862D5F"/>
    <w:rsid w:val="00863E1E"/>
    <w:rsid w:val="00864A11"/>
    <w:rsid w:val="00864A74"/>
    <w:rsid w:val="00864B74"/>
    <w:rsid w:val="0086543E"/>
    <w:rsid w:val="008657CA"/>
    <w:rsid w:val="0086585A"/>
    <w:rsid w:val="008658E1"/>
    <w:rsid w:val="008658EC"/>
    <w:rsid w:val="00865C7A"/>
    <w:rsid w:val="00865EF3"/>
    <w:rsid w:val="00866080"/>
    <w:rsid w:val="00866435"/>
    <w:rsid w:val="008670CB"/>
    <w:rsid w:val="00867F4A"/>
    <w:rsid w:val="0087078B"/>
    <w:rsid w:val="008711D8"/>
    <w:rsid w:val="0087130E"/>
    <w:rsid w:val="00871716"/>
    <w:rsid w:val="008719F4"/>
    <w:rsid w:val="008722E4"/>
    <w:rsid w:val="0087259A"/>
    <w:rsid w:val="008731BF"/>
    <w:rsid w:val="008742BA"/>
    <w:rsid w:val="00876714"/>
    <w:rsid w:val="00876D01"/>
    <w:rsid w:val="00877F0E"/>
    <w:rsid w:val="00880F59"/>
    <w:rsid w:val="00881D40"/>
    <w:rsid w:val="00881EA9"/>
    <w:rsid w:val="00882A41"/>
    <w:rsid w:val="00883B51"/>
    <w:rsid w:val="008849FA"/>
    <w:rsid w:val="00885CAF"/>
    <w:rsid w:val="0088707C"/>
    <w:rsid w:val="008872E5"/>
    <w:rsid w:val="008879CF"/>
    <w:rsid w:val="00890342"/>
    <w:rsid w:val="008916FA"/>
    <w:rsid w:val="00891721"/>
    <w:rsid w:val="00892A6F"/>
    <w:rsid w:val="00892DB2"/>
    <w:rsid w:val="00894B02"/>
    <w:rsid w:val="0089576F"/>
    <w:rsid w:val="00895DB4"/>
    <w:rsid w:val="00895E7B"/>
    <w:rsid w:val="00896279"/>
    <w:rsid w:val="008976BB"/>
    <w:rsid w:val="00897ABC"/>
    <w:rsid w:val="008A3FDD"/>
    <w:rsid w:val="008A54FF"/>
    <w:rsid w:val="008A552E"/>
    <w:rsid w:val="008A7494"/>
    <w:rsid w:val="008A7D65"/>
    <w:rsid w:val="008B098A"/>
    <w:rsid w:val="008B0C2C"/>
    <w:rsid w:val="008B188A"/>
    <w:rsid w:val="008B1F80"/>
    <w:rsid w:val="008B25D1"/>
    <w:rsid w:val="008B28EC"/>
    <w:rsid w:val="008B2F96"/>
    <w:rsid w:val="008B4E5E"/>
    <w:rsid w:val="008B5B20"/>
    <w:rsid w:val="008B6AEB"/>
    <w:rsid w:val="008C0E5B"/>
    <w:rsid w:val="008C1D0D"/>
    <w:rsid w:val="008C2951"/>
    <w:rsid w:val="008C2B4D"/>
    <w:rsid w:val="008C4BA0"/>
    <w:rsid w:val="008C56C9"/>
    <w:rsid w:val="008C62A0"/>
    <w:rsid w:val="008C6867"/>
    <w:rsid w:val="008C6B55"/>
    <w:rsid w:val="008C7660"/>
    <w:rsid w:val="008C7CD3"/>
    <w:rsid w:val="008D0070"/>
    <w:rsid w:val="008D08D3"/>
    <w:rsid w:val="008D0AA0"/>
    <w:rsid w:val="008D1AE9"/>
    <w:rsid w:val="008D1BDE"/>
    <w:rsid w:val="008D1F87"/>
    <w:rsid w:val="008D34E4"/>
    <w:rsid w:val="008D3587"/>
    <w:rsid w:val="008D389E"/>
    <w:rsid w:val="008D3D30"/>
    <w:rsid w:val="008D4D2A"/>
    <w:rsid w:val="008D4EA6"/>
    <w:rsid w:val="008D50A8"/>
    <w:rsid w:val="008D55C2"/>
    <w:rsid w:val="008D62B0"/>
    <w:rsid w:val="008D6482"/>
    <w:rsid w:val="008D788A"/>
    <w:rsid w:val="008E00F3"/>
    <w:rsid w:val="008E089D"/>
    <w:rsid w:val="008E0A6A"/>
    <w:rsid w:val="008E360B"/>
    <w:rsid w:val="008E3BAF"/>
    <w:rsid w:val="008E4660"/>
    <w:rsid w:val="008E77EB"/>
    <w:rsid w:val="008E7838"/>
    <w:rsid w:val="008E7D9C"/>
    <w:rsid w:val="008F06C1"/>
    <w:rsid w:val="008F18CA"/>
    <w:rsid w:val="008F23F1"/>
    <w:rsid w:val="008F2714"/>
    <w:rsid w:val="008F3E4F"/>
    <w:rsid w:val="008F3EA7"/>
    <w:rsid w:val="008F4898"/>
    <w:rsid w:val="008F5298"/>
    <w:rsid w:val="008F53E0"/>
    <w:rsid w:val="008F5E57"/>
    <w:rsid w:val="008F64DD"/>
    <w:rsid w:val="008F65FC"/>
    <w:rsid w:val="008F673F"/>
    <w:rsid w:val="008F6E2F"/>
    <w:rsid w:val="008F77AD"/>
    <w:rsid w:val="00901593"/>
    <w:rsid w:val="0090174A"/>
    <w:rsid w:val="00902E4B"/>
    <w:rsid w:val="00904CD2"/>
    <w:rsid w:val="00905500"/>
    <w:rsid w:val="009061D1"/>
    <w:rsid w:val="009062CD"/>
    <w:rsid w:val="00907236"/>
    <w:rsid w:val="009102AA"/>
    <w:rsid w:val="00910321"/>
    <w:rsid w:val="0091080E"/>
    <w:rsid w:val="00912081"/>
    <w:rsid w:val="0091287F"/>
    <w:rsid w:val="00913296"/>
    <w:rsid w:val="00913A80"/>
    <w:rsid w:val="00917EE7"/>
    <w:rsid w:val="00920259"/>
    <w:rsid w:val="00920628"/>
    <w:rsid w:val="00920E7B"/>
    <w:rsid w:val="00922E4A"/>
    <w:rsid w:val="00923E67"/>
    <w:rsid w:val="00924285"/>
    <w:rsid w:val="009244D0"/>
    <w:rsid w:val="00924890"/>
    <w:rsid w:val="0092532A"/>
    <w:rsid w:val="00925462"/>
    <w:rsid w:val="0092567D"/>
    <w:rsid w:val="00925B87"/>
    <w:rsid w:val="00926056"/>
    <w:rsid w:val="00927A35"/>
    <w:rsid w:val="00932760"/>
    <w:rsid w:val="00932CE2"/>
    <w:rsid w:val="009330B2"/>
    <w:rsid w:val="009334F8"/>
    <w:rsid w:val="0093377D"/>
    <w:rsid w:val="00934270"/>
    <w:rsid w:val="009374C3"/>
    <w:rsid w:val="00937511"/>
    <w:rsid w:val="009409BF"/>
    <w:rsid w:val="0094213D"/>
    <w:rsid w:val="00942304"/>
    <w:rsid w:val="00942CE1"/>
    <w:rsid w:val="00943821"/>
    <w:rsid w:val="0094504F"/>
    <w:rsid w:val="0094608C"/>
    <w:rsid w:val="009461F2"/>
    <w:rsid w:val="009466A1"/>
    <w:rsid w:val="009474C5"/>
    <w:rsid w:val="00947FB4"/>
    <w:rsid w:val="009506E8"/>
    <w:rsid w:val="00953FF6"/>
    <w:rsid w:val="00954ADC"/>
    <w:rsid w:val="00954E43"/>
    <w:rsid w:val="00954FD3"/>
    <w:rsid w:val="0095545C"/>
    <w:rsid w:val="009565EC"/>
    <w:rsid w:val="00956EE8"/>
    <w:rsid w:val="009606F0"/>
    <w:rsid w:val="00960EB7"/>
    <w:rsid w:val="00960ECC"/>
    <w:rsid w:val="009610EE"/>
    <w:rsid w:val="00961247"/>
    <w:rsid w:val="00961D7A"/>
    <w:rsid w:val="00961E36"/>
    <w:rsid w:val="00961FF6"/>
    <w:rsid w:val="00962593"/>
    <w:rsid w:val="009626A4"/>
    <w:rsid w:val="00965105"/>
    <w:rsid w:val="009665F1"/>
    <w:rsid w:val="0096662A"/>
    <w:rsid w:val="00967173"/>
    <w:rsid w:val="0097063E"/>
    <w:rsid w:val="00971093"/>
    <w:rsid w:val="009715B1"/>
    <w:rsid w:val="00971DD6"/>
    <w:rsid w:val="009726D7"/>
    <w:rsid w:val="00972D9A"/>
    <w:rsid w:val="0097331D"/>
    <w:rsid w:val="0097495D"/>
    <w:rsid w:val="00974F72"/>
    <w:rsid w:val="00975284"/>
    <w:rsid w:val="00976333"/>
    <w:rsid w:val="0097641D"/>
    <w:rsid w:val="00976874"/>
    <w:rsid w:val="00976985"/>
    <w:rsid w:val="009777E0"/>
    <w:rsid w:val="009779D4"/>
    <w:rsid w:val="009813B0"/>
    <w:rsid w:val="00982336"/>
    <w:rsid w:val="00982E06"/>
    <w:rsid w:val="00983D90"/>
    <w:rsid w:val="0098538B"/>
    <w:rsid w:val="00985489"/>
    <w:rsid w:val="00985B43"/>
    <w:rsid w:val="009860DC"/>
    <w:rsid w:val="00986436"/>
    <w:rsid w:val="00986F55"/>
    <w:rsid w:val="009879B3"/>
    <w:rsid w:val="009907D4"/>
    <w:rsid w:val="009909BB"/>
    <w:rsid w:val="00991D21"/>
    <w:rsid w:val="00991E49"/>
    <w:rsid w:val="009921CE"/>
    <w:rsid w:val="00992E30"/>
    <w:rsid w:val="00993546"/>
    <w:rsid w:val="00993ED6"/>
    <w:rsid w:val="00993FF5"/>
    <w:rsid w:val="00994166"/>
    <w:rsid w:val="009944E1"/>
    <w:rsid w:val="00994E06"/>
    <w:rsid w:val="009956A1"/>
    <w:rsid w:val="009959E9"/>
    <w:rsid w:val="00995F48"/>
    <w:rsid w:val="00995FFC"/>
    <w:rsid w:val="00996483"/>
    <w:rsid w:val="00996689"/>
    <w:rsid w:val="00996CCD"/>
    <w:rsid w:val="00997428"/>
    <w:rsid w:val="009A110F"/>
    <w:rsid w:val="009A27AC"/>
    <w:rsid w:val="009A2E49"/>
    <w:rsid w:val="009A50E4"/>
    <w:rsid w:val="009A6663"/>
    <w:rsid w:val="009A77AC"/>
    <w:rsid w:val="009B0607"/>
    <w:rsid w:val="009B0EA5"/>
    <w:rsid w:val="009B1122"/>
    <w:rsid w:val="009B21BF"/>
    <w:rsid w:val="009B2608"/>
    <w:rsid w:val="009B2E63"/>
    <w:rsid w:val="009B366D"/>
    <w:rsid w:val="009B412E"/>
    <w:rsid w:val="009B4436"/>
    <w:rsid w:val="009B52C4"/>
    <w:rsid w:val="009B5ACB"/>
    <w:rsid w:val="009B5EA2"/>
    <w:rsid w:val="009B5F11"/>
    <w:rsid w:val="009C080D"/>
    <w:rsid w:val="009C145C"/>
    <w:rsid w:val="009C16FD"/>
    <w:rsid w:val="009C2B06"/>
    <w:rsid w:val="009C43C0"/>
    <w:rsid w:val="009C56FF"/>
    <w:rsid w:val="009C619F"/>
    <w:rsid w:val="009C6687"/>
    <w:rsid w:val="009C7FB9"/>
    <w:rsid w:val="009D077D"/>
    <w:rsid w:val="009D0B84"/>
    <w:rsid w:val="009D1522"/>
    <w:rsid w:val="009D2088"/>
    <w:rsid w:val="009D426C"/>
    <w:rsid w:val="009D48AA"/>
    <w:rsid w:val="009D6615"/>
    <w:rsid w:val="009D6639"/>
    <w:rsid w:val="009D6EEE"/>
    <w:rsid w:val="009E044D"/>
    <w:rsid w:val="009E1216"/>
    <w:rsid w:val="009E1E00"/>
    <w:rsid w:val="009E2B16"/>
    <w:rsid w:val="009E302F"/>
    <w:rsid w:val="009E370C"/>
    <w:rsid w:val="009E399F"/>
    <w:rsid w:val="009E4CA9"/>
    <w:rsid w:val="009E5D92"/>
    <w:rsid w:val="009E696B"/>
    <w:rsid w:val="009E6AAA"/>
    <w:rsid w:val="009E72F8"/>
    <w:rsid w:val="009F074D"/>
    <w:rsid w:val="009F0FCD"/>
    <w:rsid w:val="009F2F39"/>
    <w:rsid w:val="009F4A2C"/>
    <w:rsid w:val="009F6189"/>
    <w:rsid w:val="009F6BCD"/>
    <w:rsid w:val="00A0110E"/>
    <w:rsid w:val="00A016F4"/>
    <w:rsid w:val="00A019E4"/>
    <w:rsid w:val="00A01DE8"/>
    <w:rsid w:val="00A02932"/>
    <w:rsid w:val="00A03357"/>
    <w:rsid w:val="00A04F8B"/>
    <w:rsid w:val="00A07269"/>
    <w:rsid w:val="00A10394"/>
    <w:rsid w:val="00A112D8"/>
    <w:rsid w:val="00A12C18"/>
    <w:rsid w:val="00A12CD0"/>
    <w:rsid w:val="00A13260"/>
    <w:rsid w:val="00A14D16"/>
    <w:rsid w:val="00A15A1E"/>
    <w:rsid w:val="00A15A99"/>
    <w:rsid w:val="00A15AD6"/>
    <w:rsid w:val="00A1673A"/>
    <w:rsid w:val="00A21097"/>
    <w:rsid w:val="00A21563"/>
    <w:rsid w:val="00A221E8"/>
    <w:rsid w:val="00A2428A"/>
    <w:rsid w:val="00A24E6C"/>
    <w:rsid w:val="00A253DF"/>
    <w:rsid w:val="00A259F9"/>
    <w:rsid w:val="00A25DAC"/>
    <w:rsid w:val="00A305D0"/>
    <w:rsid w:val="00A317A2"/>
    <w:rsid w:val="00A320C2"/>
    <w:rsid w:val="00A32127"/>
    <w:rsid w:val="00A322AC"/>
    <w:rsid w:val="00A328C2"/>
    <w:rsid w:val="00A32EAA"/>
    <w:rsid w:val="00A33192"/>
    <w:rsid w:val="00A33643"/>
    <w:rsid w:val="00A3503C"/>
    <w:rsid w:val="00A355EF"/>
    <w:rsid w:val="00A35F7E"/>
    <w:rsid w:val="00A3602D"/>
    <w:rsid w:val="00A37FC3"/>
    <w:rsid w:val="00A40C19"/>
    <w:rsid w:val="00A41CEB"/>
    <w:rsid w:val="00A41D3C"/>
    <w:rsid w:val="00A4215E"/>
    <w:rsid w:val="00A443C0"/>
    <w:rsid w:val="00A4447E"/>
    <w:rsid w:val="00A44F02"/>
    <w:rsid w:val="00A45FBF"/>
    <w:rsid w:val="00A50FF0"/>
    <w:rsid w:val="00A512CF"/>
    <w:rsid w:val="00A53807"/>
    <w:rsid w:val="00A53C82"/>
    <w:rsid w:val="00A55BC6"/>
    <w:rsid w:val="00A57594"/>
    <w:rsid w:val="00A57711"/>
    <w:rsid w:val="00A57957"/>
    <w:rsid w:val="00A57A16"/>
    <w:rsid w:val="00A57C56"/>
    <w:rsid w:val="00A609B2"/>
    <w:rsid w:val="00A60E82"/>
    <w:rsid w:val="00A62FC5"/>
    <w:rsid w:val="00A640CF"/>
    <w:rsid w:val="00A64B1A"/>
    <w:rsid w:val="00A64E29"/>
    <w:rsid w:val="00A65D43"/>
    <w:rsid w:val="00A65E4D"/>
    <w:rsid w:val="00A65E6B"/>
    <w:rsid w:val="00A65F56"/>
    <w:rsid w:val="00A66844"/>
    <w:rsid w:val="00A66D65"/>
    <w:rsid w:val="00A6782E"/>
    <w:rsid w:val="00A700DD"/>
    <w:rsid w:val="00A70102"/>
    <w:rsid w:val="00A7062F"/>
    <w:rsid w:val="00A709CC"/>
    <w:rsid w:val="00A7248A"/>
    <w:rsid w:val="00A732D6"/>
    <w:rsid w:val="00A733A0"/>
    <w:rsid w:val="00A74C66"/>
    <w:rsid w:val="00A74F0F"/>
    <w:rsid w:val="00A766E2"/>
    <w:rsid w:val="00A769B6"/>
    <w:rsid w:val="00A76AD6"/>
    <w:rsid w:val="00A76B37"/>
    <w:rsid w:val="00A76F3A"/>
    <w:rsid w:val="00A8133A"/>
    <w:rsid w:val="00A81F1B"/>
    <w:rsid w:val="00A825E7"/>
    <w:rsid w:val="00A82BBE"/>
    <w:rsid w:val="00A83265"/>
    <w:rsid w:val="00A8371B"/>
    <w:rsid w:val="00A837E0"/>
    <w:rsid w:val="00A8455C"/>
    <w:rsid w:val="00A846FF"/>
    <w:rsid w:val="00A86883"/>
    <w:rsid w:val="00A87AB3"/>
    <w:rsid w:val="00A87D26"/>
    <w:rsid w:val="00A87E74"/>
    <w:rsid w:val="00A90B08"/>
    <w:rsid w:val="00A91DF8"/>
    <w:rsid w:val="00A933ED"/>
    <w:rsid w:val="00A93B98"/>
    <w:rsid w:val="00A949FD"/>
    <w:rsid w:val="00A95D72"/>
    <w:rsid w:val="00A97394"/>
    <w:rsid w:val="00A97643"/>
    <w:rsid w:val="00AA16D2"/>
    <w:rsid w:val="00AA23C8"/>
    <w:rsid w:val="00AA3954"/>
    <w:rsid w:val="00AA3972"/>
    <w:rsid w:val="00AA3D41"/>
    <w:rsid w:val="00AA40E1"/>
    <w:rsid w:val="00AA56A9"/>
    <w:rsid w:val="00AA6B41"/>
    <w:rsid w:val="00AA73F2"/>
    <w:rsid w:val="00AB158E"/>
    <w:rsid w:val="00AB1B9A"/>
    <w:rsid w:val="00AB36D1"/>
    <w:rsid w:val="00AB4196"/>
    <w:rsid w:val="00AB65DB"/>
    <w:rsid w:val="00AC2F53"/>
    <w:rsid w:val="00AC3EDE"/>
    <w:rsid w:val="00AC4737"/>
    <w:rsid w:val="00AC54CC"/>
    <w:rsid w:val="00AC5E82"/>
    <w:rsid w:val="00AC6937"/>
    <w:rsid w:val="00AC7062"/>
    <w:rsid w:val="00AC75C5"/>
    <w:rsid w:val="00AD2635"/>
    <w:rsid w:val="00AD2ADB"/>
    <w:rsid w:val="00AD3437"/>
    <w:rsid w:val="00AD3E51"/>
    <w:rsid w:val="00AD402F"/>
    <w:rsid w:val="00AD473E"/>
    <w:rsid w:val="00AD4C96"/>
    <w:rsid w:val="00AD6124"/>
    <w:rsid w:val="00AD64BD"/>
    <w:rsid w:val="00AD7287"/>
    <w:rsid w:val="00AD7546"/>
    <w:rsid w:val="00AD7868"/>
    <w:rsid w:val="00AD7B9D"/>
    <w:rsid w:val="00AE17CA"/>
    <w:rsid w:val="00AE1A67"/>
    <w:rsid w:val="00AE26B2"/>
    <w:rsid w:val="00AE477A"/>
    <w:rsid w:val="00AE4F8B"/>
    <w:rsid w:val="00AE578E"/>
    <w:rsid w:val="00AE607F"/>
    <w:rsid w:val="00AE7D8E"/>
    <w:rsid w:val="00AE7ECA"/>
    <w:rsid w:val="00AF099A"/>
    <w:rsid w:val="00AF0C6D"/>
    <w:rsid w:val="00AF26B8"/>
    <w:rsid w:val="00AF32DA"/>
    <w:rsid w:val="00AF48A1"/>
    <w:rsid w:val="00AF66DB"/>
    <w:rsid w:val="00AF70E2"/>
    <w:rsid w:val="00AF735C"/>
    <w:rsid w:val="00AF7BED"/>
    <w:rsid w:val="00B01842"/>
    <w:rsid w:val="00B01C96"/>
    <w:rsid w:val="00B01CA5"/>
    <w:rsid w:val="00B020B4"/>
    <w:rsid w:val="00B03770"/>
    <w:rsid w:val="00B037EB"/>
    <w:rsid w:val="00B039E6"/>
    <w:rsid w:val="00B04667"/>
    <w:rsid w:val="00B04ADD"/>
    <w:rsid w:val="00B05089"/>
    <w:rsid w:val="00B05C69"/>
    <w:rsid w:val="00B068A9"/>
    <w:rsid w:val="00B06F25"/>
    <w:rsid w:val="00B06FB9"/>
    <w:rsid w:val="00B07F28"/>
    <w:rsid w:val="00B10829"/>
    <w:rsid w:val="00B10E61"/>
    <w:rsid w:val="00B1122C"/>
    <w:rsid w:val="00B117B5"/>
    <w:rsid w:val="00B11955"/>
    <w:rsid w:val="00B1246E"/>
    <w:rsid w:val="00B130D3"/>
    <w:rsid w:val="00B1356E"/>
    <w:rsid w:val="00B13583"/>
    <w:rsid w:val="00B13DA3"/>
    <w:rsid w:val="00B14EC3"/>
    <w:rsid w:val="00B150F1"/>
    <w:rsid w:val="00B15BFB"/>
    <w:rsid w:val="00B15D15"/>
    <w:rsid w:val="00B168E6"/>
    <w:rsid w:val="00B16CC1"/>
    <w:rsid w:val="00B17BAB"/>
    <w:rsid w:val="00B2052F"/>
    <w:rsid w:val="00B20A8C"/>
    <w:rsid w:val="00B211B1"/>
    <w:rsid w:val="00B21383"/>
    <w:rsid w:val="00B21CD9"/>
    <w:rsid w:val="00B229E1"/>
    <w:rsid w:val="00B24599"/>
    <w:rsid w:val="00B269CF"/>
    <w:rsid w:val="00B26B48"/>
    <w:rsid w:val="00B26B84"/>
    <w:rsid w:val="00B2748F"/>
    <w:rsid w:val="00B274C1"/>
    <w:rsid w:val="00B27789"/>
    <w:rsid w:val="00B30913"/>
    <w:rsid w:val="00B30DCE"/>
    <w:rsid w:val="00B30FCC"/>
    <w:rsid w:val="00B31301"/>
    <w:rsid w:val="00B3228A"/>
    <w:rsid w:val="00B3497F"/>
    <w:rsid w:val="00B35532"/>
    <w:rsid w:val="00B358F2"/>
    <w:rsid w:val="00B35974"/>
    <w:rsid w:val="00B365A5"/>
    <w:rsid w:val="00B36A29"/>
    <w:rsid w:val="00B37354"/>
    <w:rsid w:val="00B37528"/>
    <w:rsid w:val="00B37D0D"/>
    <w:rsid w:val="00B40145"/>
    <w:rsid w:val="00B41112"/>
    <w:rsid w:val="00B41912"/>
    <w:rsid w:val="00B42982"/>
    <w:rsid w:val="00B42A2E"/>
    <w:rsid w:val="00B42DA4"/>
    <w:rsid w:val="00B4340D"/>
    <w:rsid w:val="00B4497F"/>
    <w:rsid w:val="00B4565B"/>
    <w:rsid w:val="00B46072"/>
    <w:rsid w:val="00B4669A"/>
    <w:rsid w:val="00B47FA2"/>
    <w:rsid w:val="00B509F8"/>
    <w:rsid w:val="00B50C6F"/>
    <w:rsid w:val="00B516A2"/>
    <w:rsid w:val="00B520A2"/>
    <w:rsid w:val="00B53C98"/>
    <w:rsid w:val="00B5661A"/>
    <w:rsid w:val="00B56ABE"/>
    <w:rsid w:val="00B56C22"/>
    <w:rsid w:val="00B57486"/>
    <w:rsid w:val="00B5768C"/>
    <w:rsid w:val="00B57E1E"/>
    <w:rsid w:val="00B6043B"/>
    <w:rsid w:val="00B614C1"/>
    <w:rsid w:val="00B622E5"/>
    <w:rsid w:val="00B623F9"/>
    <w:rsid w:val="00B6282D"/>
    <w:rsid w:val="00B62ED2"/>
    <w:rsid w:val="00B62F99"/>
    <w:rsid w:val="00B63A1E"/>
    <w:rsid w:val="00B63D90"/>
    <w:rsid w:val="00B64263"/>
    <w:rsid w:val="00B64C7A"/>
    <w:rsid w:val="00B70413"/>
    <w:rsid w:val="00B70896"/>
    <w:rsid w:val="00B71978"/>
    <w:rsid w:val="00B7251A"/>
    <w:rsid w:val="00B72779"/>
    <w:rsid w:val="00B741D7"/>
    <w:rsid w:val="00B75598"/>
    <w:rsid w:val="00B7586E"/>
    <w:rsid w:val="00B75C02"/>
    <w:rsid w:val="00B763E8"/>
    <w:rsid w:val="00B772E0"/>
    <w:rsid w:val="00B77EE8"/>
    <w:rsid w:val="00B80CB5"/>
    <w:rsid w:val="00B80F56"/>
    <w:rsid w:val="00B810D3"/>
    <w:rsid w:val="00B82739"/>
    <w:rsid w:val="00B82BE7"/>
    <w:rsid w:val="00B831E3"/>
    <w:rsid w:val="00B83638"/>
    <w:rsid w:val="00B83E6D"/>
    <w:rsid w:val="00B83EC3"/>
    <w:rsid w:val="00B84A9E"/>
    <w:rsid w:val="00B8550E"/>
    <w:rsid w:val="00B8626E"/>
    <w:rsid w:val="00B87430"/>
    <w:rsid w:val="00B87D5C"/>
    <w:rsid w:val="00B908E6"/>
    <w:rsid w:val="00B91785"/>
    <w:rsid w:val="00B925F0"/>
    <w:rsid w:val="00B9304E"/>
    <w:rsid w:val="00B93418"/>
    <w:rsid w:val="00B93633"/>
    <w:rsid w:val="00B93FB2"/>
    <w:rsid w:val="00B94559"/>
    <w:rsid w:val="00B95669"/>
    <w:rsid w:val="00B95B24"/>
    <w:rsid w:val="00B96F15"/>
    <w:rsid w:val="00B9754C"/>
    <w:rsid w:val="00B975CD"/>
    <w:rsid w:val="00BA074E"/>
    <w:rsid w:val="00BA08EA"/>
    <w:rsid w:val="00BA0A20"/>
    <w:rsid w:val="00BA1C54"/>
    <w:rsid w:val="00BA2330"/>
    <w:rsid w:val="00BA2A7E"/>
    <w:rsid w:val="00BA2AA4"/>
    <w:rsid w:val="00BA342E"/>
    <w:rsid w:val="00BA35B6"/>
    <w:rsid w:val="00BA3F4A"/>
    <w:rsid w:val="00BA540B"/>
    <w:rsid w:val="00BA57DA"/>
    <w:rsid w:val="00BA5BBE"/>
    <w:rsid w:val="00BA71BE"/>
    <w:rsid w:val="00BA7CF3"/>
    <w:rsid w:val="00BB0704"/>
    <w:rsid w:val="00BB3135"/>
    <w:rsid w:val="00BB3F35"/>
    <w:rsid w:val="00BB4367"/>
    <w:rsid w:val="00BB50C5"/>
    <w:rsid w:val="00BB5F68"/>
    <w:rsid w:val="00BB6A89"/>
    <w:rsid w:val="00BB7F84"/>
    <w:rsid w:val="00BC00F5"/>
    <w:rsid w:val="00BC01A9"/>
    <w:rsid w:val="00BC184C"/>
    <w:rsid w:val="00BC1BC1"/>
    <w:rsid w:val="00BC2175"/>
    <w:rsid w:val="00BC3308"/>
    <w:rsid w:val="00BC41BE"/>
    <w:rsid w:val="00BC42D5"/>
    <w:rsid w:val="00BC4370"/>
    <w:rsid w:val="00BC4D4F"/>
    <w:rsid w:val="00BC4F21"/>
    <w:rsid w:val="00BC5F4D"/>
    <w:rsid w:val="00BC60E3"/>
    <w:rsid w:val="00BC617A"/>
    <w:rsid w:val="00BC6549"/>
    <w:rsid w:val="00BC6CF1"/>
    <w:rsid w:val="00BD01CB"/>
    <w:rsid w:val="00BD07B2"/>
    <w:rsid w:val="00BD1F77"/>
    <w:rsid w:val="00BD2328"/>
    <w:rsid w:val="00BD239D"/>
    <w:rsid w:val="00BD299C"/>
    <w:rsid w:val="00BD3105"/>
    <w:rsid w:val="00BD445E"/>
    <w:rsid w:val="00BD53E7"/>
    <w:rsid w:val="00BD5A8A"/>
    <w:rsid w:val="00BD7EBF"/>
    <w:rsid w:val="00BE2FDA"/>
    <w:rsid w:val="00BE3162"/>
    <w:rsid w:val="00BE46D0"/>
    <w:rsid w:val="00BE53AA"/>
    <w:rsid w:val="00BE63C1"/>
    <w:rsid w:val="00BE6F7D"/>
    <w:rsid w:val="00BE7541"/>
    <w:rsid w:val="00BF11B0"/>
    <w:rsid w:val="00BF1475"/>
    <w:rsid w:val="00BF398A"/>
    <w:rsid w:val="00BF4561"/>
    <w:rsid w:val="00BF52EF"/>
    <w:rsid w:val="00BF5376"/>
    <w:rsid w:val="00BF6D77"/>
    <w:rsid w:val="00BF6E65"/>
    <w:rsid w:val="00BF77EB"/>
    <w:rsid w:val="00BF7885"/>
    <w:rsid w:val="00C00001"/>
    <w:rsid w:val="00C00577"/>
    <w:rsid w:val="00C006DD"/>
    <w:rsid w:val="00C01D02"/>
    <w:rsid w:val="00C02934"/>
    <w:rsid w:val="00C02E82"/>
    <w:rsid w:val="00C0301D"/>
    <w:rsid w:val="00C031A9"/>
    <w:rsid w:val="00C031EA"/>
    <w:rsid w:val="00C0352A"/>
    <w:rsid w:val="00C0388A"/>
    <w:rsid w:val="00C043F0"/>
    <w:rsid w:val="00C057DB"/>
    <w:rsid w:val="00C05E9B"/>
    <w:rsid w:val="00C06639"/>
    <w:rsid w:val="00C10945"/>
    <w:rsid w:val="00C10F00"/>
    <w:rsid w:val="00C11031"/>
    <w:rsid w:val="00C11C5D"/>
    <w:rsid w:val="00C12180"/>
    <w:rsid w:val="00C1228E"/>
    <w:rsid w:val="00C12E24"/>
    <w:rsid w:val="00C13179"/>
    <w:rsid w:val="00C138CE"/>
    <w:rsid w:val="00C13A84"/>
    <w:rsid w:val="00C1422F"/>
    <w:rsid w:val="00C14E34"/>
    <w:rsid w:val="00C15223"/>
    <w:rsid w:val="00C15762"/>
    <w:rsid w:val="00C15941"/>
    <w:rsid w:val="00C15DD1"/>
    <w:rsid w:val="00C15F48"/>
    <w:rsid w:val="00C1676B"/>
    <w:rsid w:val="00C200CE"/>
    <w:rsid w:val="00C20EE1"/>
    <w:rsid w:val="00C20FF1"/>
    <w:rsid w:val="00C21A3B"/>
    <w:rsid w:val="00C222F2"/>
    <w:rsid w:val="00C22359"/>
    <w:rsid w:val="00C224A1"/>
    <w:rsid w:val="00C229D0"/>
    <w:rsid w:val="00C229D6"/>
    <w:rsid w:val="00C2521D"/>
    <w:rsid w:val="00C25AB8"/>
    <w:rsid w:val="00C26003"/>
    <w:rsid w:val="00C26FC7"/>
    <w:rsid w:val="00C27223"/>
    <w:rsid w:val="00C31937"/>
    <w:rsid w:val="00C31F4B"/>
    <w:rsid w:val="00C32078"/>
    <w:rsid w:val="00C330EE"/>
    <w:rsid w:val="00C33199"/>
    <w:rsid w:val="00C33411"/>
    <w:rsid w:val="00C3553C"/>
    <w:rsid w:val="00C36AFB"/>
    <w:rsid w:val="00C36FEF"/>
    <w:rsid w:val="00C37248"/>
    <w:rsid w:val="00C4019C"/>
    <w:rsid w:val="00C40ADF"/>
    <w:rsid w:val="00C423D9"/>
    <w:rsid w:val="00C42923"/>
    <w:rsid w:val="00C42C06"/>
    <w:rsid w:val="00C43DB9"/>
    <w:rsid w:val="00C43E2C"/>
    <w:rsid w:val="00C462A5"/>
    <w:rsid w:val="00C50A81"/>
    <w:rsid w:val="00C50BC9"/>
    <w:rsid w:val="00C51157"/>
    <w:rsid w:val="00C519C0"/>
    <w:rsid w:val="00C528D9"/>
    <w:rsid w:val="00C52A2A"/>
    <w:rsid w:val="00C52D4B"/>
    <w:rsid w:val="00C52EE9"/>
    <w:rsid w:val="00C5337F"/>
    <w:rsid w:val="00C538F0"/>
    <w:rsid w:val="00C55656"/>
    <w:rsid w:val="00C56757"/>
    <w:rsid w:val="00C5753F"/>
    <w:rsid w:val="00C57A2B"/>
    <w:rsid w:val="00C6035D"/>
    <w:rsid w:val="00C612EA"/>
    <w:rsid w:val="00C625C4"/>
    <w:rsid w:val="00C64485"/>
    <w:rsid w:val="00C645FF"/>
    <w:rsid w:val="00C65A88"/>
    <w:rsid w:val="00C66A75"/>
    <w:rsid w:val="00C703BF"/>
    <w:rsid w:val="00C719EB"/>
    <w:rsid w:val="00C71A41"/>
    <w:rsid w:val="00C723E0"/>
    <w:rsid w:val="00C72973"/>
    <w:rsid w:val="00C73484"/>
    <w:rsid w:val="00C73C5A"/>
    <w:rsid w:val="00C740F7"/>
    <w:rsid w:val="00C743A5"/>
    <w:rsid w:val="00C748C4"/>
    <w:rsid w:val="00C74AE3"/>
    <w:rsid w:val="00C75001"/>
    <w:rsid w:val="00C7578F"/>
    <w:rsid w:val="00C75804"/>
    <w:rsid w:val="00C76264"/>
    <w:rsid w:val="00C77549"/>
    <w:rsid w:val="00C8110C"/>
    <w:rsid w:val="00C8267A"/>
    <w:rsid w:val="00C83654"/>
    <w:rsid w:val="00C83F74"/>
    <w:rsid w:val="00C8558B"/>
    <w:rsid w:val="00C860F3"/>
    <w:rsid w:val="00C8689B"/>
    <w:rsid w:val="00C86970"/>
    <w:rsid w:val="00C875A0"/>
    <w:rsid w:val="00C87735"/>
    <w:rsid w:val="00C91B2A"/>
    <w:rsid w:val="00C91D1C"/>
    <w:rsid w:val="00C91FCA"/>
    <w:rsid w:val="00C9212A"/>
    <w:rsid w:val="00C928A4"/>
    <w:rsid w:val="00C94086"/>
    <w:rsid w:val="00C94902"/>
    <w:rsid w:val="00C94A6F"/>
    <w:rsid w:val="00C94AE8"/>
    <w:rsid w:val="00C94B51"/>
    <w:rsid w:val="00C954BC"/>
    <w:rsid w:val="00C96DB9"/>
    <w:rsid w:val="00C973A5"/>
    <w:rsid w:val="00CA03E1"/>
    <w:rsid w:val="00CA0718"/>
    <w:rsid w:val="00CA0A0C"/>
    <w:rsid w:val="00CA10E0"/>
    <w:rsid w:val="00CA1248"/>
    <w:rsid w:val="00CA184A"/>
    <w:rsid w:val="00CA1E2C"/>
    <w:rsid w:val="00CA2D0B"/>
    <w:rsid w:val="00CA34E1"/>
    <w:rsid w:val="00CA3F59"/>
    <w:rsid w:val="00CA46DA"/>
    <w:rsid w:val="00CA4F09"/>
    <w:rsid w:val="00CA6749"/>
    <w:rsid w:val="00CA677F"/>
    <w:rsid w:val="00CA70C0"/>
    <w:rsid w:val="00CA7F50"/>
    <w:rsid w:val="00CB0F33"/>
    <w:rsid w:val="00CB1399"/>
    <w:rsid w:val="00CB302E"/>
    <w:rsid w:val="00CB34E0"/>
    <w:rsid w:val="00CB403B"/>
    <w:rsid w:val="00CB4240"/>
    <w:rsid w:val="00CB45E5"/>
    <w:rsid w:val="00CB4864"/>
    <w:rsid w:val="00CB59AF"/>
    <w:rsid w:val="00CC05AD"/>
    <w:rsid w:val="00CC0B6D"/>
    <w:rsid w:val="00CC1EF3"/>
    <w:rsid w:val="00CC3066"/>
    <w:rsid w:val="00CC3407"/>
    <w:rsid w:val="00CC4BD9"/>
    <w:rsid w:val="00CC53E1"/>
    <w:rsid w:val="00CC5668"/>
    <w:rsid w:val="00CC6158"/>
    <w:rsid w:val="00CD056C"/>
    <w:rsid w:val="00CD09FB"/>
    <w:rsid w:val="00CD1964"/>
    <w:rsid w:val="00CD23E5"/>
    <w:rsid w:val="00CD2778"/>
    <w:rsid w:val="00CD3CD8"/>
    <w:rsid w:val="00CD45D2"/>
    <w:rsid w:val="00CD5A56"/>
    <w:rsid w:val="00CD62BA"/>
    <w:rsid w:val="00CD6AC2"/>
    <w:rsid w:val="00CD7556"/>
    <w:rsid w:val="00CE03A5"/>
    <w:rsid w:val="00CE1340"/>
    <w:rsid w:val="00CE1AB2"/>
    <w:rsid w:val="00CE2281"/>
    <w:rsid w:val="00CE2788"/>
    <w:rsid w:val="00CE36A1"/>
    <w:rsid w:val="00CE3752"/>
    <w:rsid w:val="00CE55F5"/>
    <w:rsid w:val="00CE60B3"/>
    <w:rsid w:val="00CE64E6"/>
    <w:rsid w:val="00CE6E4F"/>
    <w:rsid w:val="00CE6F48"/>
    <w:rsid w:val="00CF1409"/>
    <w:rsid w:val="00CF1B24"/>
    <w:rsid w:val="00CF1B7B"/>
    <w:rsid w:val="00CF1D9E"/>
    <w:rsid w:val="00CF1DA1"/>
    <w:rsid w:val="00CF1E97"/>
    <w:rsid w:val="00CF2B41"/>
    <w:rsid w:val="00CF30CC"/>
    <w:rsid w:val="00CF4225"/>
    <w:rsid w:val="00CF5AF3"/>
    <w:rsid w:val="00CF5BC8"/>
    <w:rsid w:val="00CF6B73"/>
    <w:rsid w:val="00D00691"/>
    <w:rsid w:val="00D01D09"/>
    <w:rsid w:val="00D0297F"/>
    <w:rsid w:val="00D029E6"/>
    <w:rsid w:val="00D02BB7"/>
    <w:rsid w:val="00D04B99"/>
    <w:rsid w:val="00D0604D"/>
    <w:rsid w:val="00D0757D"/>
    <w:rsid w:val="00D07A38"/>
    <w:rsid w:val="00D07D16"/>
    <w:rsid w:val="00D10417"/>
    <w:rsid w:val="00D11641"/>
    <w:rsid w:val="00D1286B"/>
    <w:rsid w:val="00D13AC7"/>
    <w:rsid w:val="00D15FCA"/>
    <w:rsid w:val="00D1628A"/>
    <w:rsid w:val="00D16617"/>
    <w:rsid w:val="00D16E8C"/>
    <w:rsid w:val="00D1711E"/>
    <w:rsid w:val="00D20C76"/>
    <w:rsid w:val="00D20E61"/>
    <w:rsid w:val="00D2202F"/>
    <w:rsid w:val="00D22802"/>
    <w:rsid w:val="00D22EE9"/>
    <w:rsid w:val="00D2439E"/>
    <w:rsid w:val="00D25A0D"/>
    <w:rsid w:val="00D2622D"/>
    <w:rsid w:val="00D26615"/>
    <w:rsid w:val="00D26F9D"/>
    <w:rsid w:val="00D27666"/>
    <w:rsid w:val="00D30932"/>
    <w:rsid w:val="00D30F7E"/>
    <w:rsid w:val="00D31CBF"/>
    <w:rsid w:val="00D323D9"/>
    <w:rsid w:val="00D3378D"/>
    <w:rsid w:val="00D34647"/>
    <w:rsid w:val="00D351D7"/>
    <w:rsid w:val="00D362A7"/>
    <w:rsid w:val="00D3765E"/>
    <w:rsid w:val="00D37C53"/>
    <w:rsid w:val="00D37E0A"/>
    <w:rsid w:val="00D401F4"/>
    <w:rsid w:val="00D40858"/>
    <w:rsid w:val="00D40C99"/>
    <w:rsid w:val="00D40C9F"/>
    <w:rsid w:val="00D40F31"/>
    <w:rsid w:val="00D431C5"/>
    <w:rsid w:val="00D436EA"/>
    <w:rsid w:val="00D44954"/>
    <w:rsid w:val="00D451E7"/>
    <w:rsid w:val="00D46FBC"/>
    <w:rsid w:val="00D506F4"/>
    <w:rsid w:val="00D50754"/>
    <w:rsid w:val="00D510C4"/>
    <w:rsid w:val="00D51332"/>
    <w:rsid w:val="00D52015"/>
    <w:rsid w:val="00D52095"/>
    <w:rsid w:val="00D52452"/>
    <w:rsid w:val="00D5434D"/>
    <w:rsid w:val="00D547D9"/>
    <w:rsid w:val="00D54D6A"/>
    <w:rsid w:val="00D55BF3"/>
    <w:rsid w:val="00D57666"/>
    <w:rsid w:val="00D57B56"/>
    <w:rsid w:val="00D57D95"/>
    <w:rsid w:val="00D6040A"/>
    <w:rsid w:val="00D60D4E"/>
    <w:rsid w:val="00D619F3"/>
    <w:rsid w:val="00D638AF"/>
    <w:rsid w:val="00D6423B"/>
    <w:rsid w:val="00D65B35"/>
    <w:rsid w:val="00D65E2A"/>
    <w:rsid w:val="00D6613F"/>
    <w:rsid w:val="00D67545"/>
    <w:rsid w:val="00D67743"/>
    <w:rsid w:val="00D70963"/>
    <w:rsid w:val="00D70A86"/>
    <w:rsid w:val="00D71931"/>
    <w:rsid w:val="00D71C44"/>
    <w:rsid w:val="00D72420"/>
    <w:rsid w:val="00D73681"/>
    <w:rsid w:val="00D73E67"/>
    <w:rsid w:val="00D74587"/>
    <w:rsid w:val="00D748B0"/>
    <w:rsid w:val="00D74A47"/>
    <w:rsid w:val="00D75775"/>
    <w:rsid w:val="00D75981"/>
    <w:rsid w:val="00D75BA9"/>
    <w:rsid w:val="00D77F9C"/>
    <w:rsid w:val="00D80BD2"/>
    <w:rsid w:val="00D8470F"/>
    <w:rsid w:val="00D84C52"/>
    <w:rsid w:val="00D85081"/>
    <w:rsid w:val="00D85A61"/>
    <w:rsid w:val="00D85BE0"/>
    <w:rsid w:val="00D869CB"/>
    <w:rsid w:val="00D87CE8"/>
    <w:rsid w:val="00D900BC"/>
    <w:rsid w:val="00D93F84"/>
    <w:rsid w:val="00D9422C"/>
    <w:rsid w:val="00D947CE"/>
    <w:rsid w:val="00D95210"/>
    <w:rsid w:val="00D95C9C"/>
    <w:rsid w:val="00D96174"/>
    <w:rsid w:val="00D96E10"/>
    <w:rsid w:val="00D973E0"/>
    <w:rsid w:val="00DA0632"/>
    <w:rsid w:val="00DA09E0"/>
    <w:rsid w:val="00DA1836"/>
    <w:rsid w:val="00DA1AF6"/>
    <w:rsid w:val="00DA3D21"/>
    <w:rsid w:val="00DA4968"/>
    <w:rsid w:val="00DA4A15"/>
    <w:rsid w:val="00DA4B74"/>
    <w:rsid w:val="00DA6859"/>
    <w:rsid w:val="00DB1D3F"/>
    <w:rsid w:val="00DB204A"/>
    <w:rsid w:val="00DB403A"/>
    <w:rsid w:val="00DB4B55"/>
    <w:rsid w:val="00DB5C95"/>
    <w:rsid w:val="00DB6770"/>
    <w:rsid w:val="00DB6CDD"/>
    <w:rsid w:val="00DB77D0"/>
    <w:rsid w:val="00DB7A68"/>
    <w:rsid w:val="00DC27D3"/>
    <w:rsid w:val="00DC3427"/>
    <w:rsid w:val="00DC4D2A"/>
    <w:rsid w:val="00DC56ED"/>
    <w:rsid w:val="00DC5E22"/>
    <w:rsid w:val="00DC624D"/>
    <w:rsid w:val="00DC6633"/>
    <w:rsid w:val="00DC7D0E"/>
    <w:rsid w:val="00DC7DB3"/>
    <w:rsid w:val="00DD090A"/>
    <w:rsid w:val="00DD1D78"/>
    <w:rsid w:val="00DD1EFC"/>
    <w:rsid w:val="00DD34AD"/>
    <w:rsid w:val="00DD3ADD"/>
    <w:rsid w:val="00DD4827"/>
    <w:rsid w:val="00DD4949"/>
    <w:rsid w:val="00DD5461"/>
    <w:rsid w:val="00DD58AE"/>
    <w:rsid w:val="00DD61E7"/>
    <w:rsid w:val="00DD72BD"/>
    <w:rsid w:val="00DD7646"/>
    <w:rsid w:val="00DD7E5A"/>
    <w:rsid w:val="00DE04F9"/>
    <w:rsid w:val="00DE1282"/>
    <w:rsid w:val="00DE12ED"/>
    <w:rsid w:val="00DE345F"/>
    <w:rsid w:val="00DE37B8"/>
    <w:rsid w:val="00DE3876"/>
    <w:rsid w:val="00DE3909"/>
    <w:rsid w:val="00DE3B75"/>
    <w:rsid w:val="00DE446E"/>
    <w:rsid w:val="00DE4513"/>
    <w:rsid w:val="00DE46E9"/>
    <w:rsid w:val="00DE4FAB"/>
    <w:rsid w:val="00DE4FFB"/>
    <w:rsid w:val="00DE5711"/>
    <w:rsid w:val="00DE5E2C"/>
    <w:rsid w:val="00DE6876"/>
    <w:rsid w:val="00DE6E39"/>
    <w:rsid w:val="00DE7FDA"/>
    <w:rsid w:val="00DF0837"/>
    <w:rsid w:val="00DF1AB9"/>
    <w:rsid w:val="00DF3801"/>
    <w:rsid w:val="00DF5782"/>
    <w:rsid w:val="00DF5A23"/>
    <w:rsid w:val="00DF676D"/>
    <w:rsid w:val="00DF6A64"/>
    <w:rsid w:val="00DF6A78"/>
    <w:rsid w:val="00E01900"/>
    <w:rsid w:val="00E02478"/>
    <w:rsid w:val="00E0254D"/>
    <w:rsid w:val="00E02616"/>
    <w:rsid w:val="00E02B12"/>
    <w:rsid w:val="00E0437D"/>
    <w:rsid w:val="00E04E15"/>
    <w:rsid w:val="00E0581A"/>
    <w:rsid w:val="00E06A6B"/>
    <w:rsid w:val="00E06E09"/>
    <w:rsid w:val="00E073C4"/>
    <w:rsid w:val="00E07B6F"/>
    <w:rsid w:val="00E12414"/>
    <w:rsid w:val="00E12462"/>
    <w:rsid w:val="00E13E44"/>
    <w:rsid w:val="00E14544"/>
    <w:rsid w:val="00E15908"/>
    <w:rsid w:val="00E16313"/>
    <w:rsid w:val="00E170F3"/>
    <w:rsid w:val="00E17642"/>
    <w:rsid w:val="00E17C30"/>
    <w:rsid w:val="00E17C67"/>
    <w:rsid w:val="00E2087E"/>
    <w:rsid w:val="00E213CA"/>
    <w:rsid w:val="00E21A98"/>
    <w:rsid w:val="00E22FA0"/>
    <w:rsid w:val="00E230F3"/>
    <w:rsid w:val="00E2347D"/>
    <w:rsid w:val="00E24433"/>
    <w:rsid w:val="00E26318"/>
    <w:rsid w:val="00E26CBA"/>
    <w:rsid w:val="00E274FA"/>
    <w:rsid w:val="00E27790"/>
    <w:rsid w:val="00E3092C"/>
    <w:rsid w:val="00E3263D"/>
    <w:rsid w:val="00E326D7"/>
    <w:rsid w:val="00E33746"/>
    <w:rsid w:val="00E33C3F"/>
    <w:rsid w:val="00E36942"/>
    <w:rsid w:val="00E37AEB"/>
    <w:rsid w:val="00E37E8A"/>
    <w:rsid w:val="00E40B37"/>
    <w:rsid w:val="00E41E28"/>
    <w:rsid w:val="00E427A0"/>
    <w:rsid w:val="00E42BC0"/>
    <w:rsid w:val="00E43390"/>
    <w:rsid w:val="00E44CB5"/>
    <w:rsid w:val="00E44DF5"/>
    <w:rsid w:val="00E44ECB"/>
    <w:rsid w:val="00E46B6B"/>
    <w:rsid w:val="00E477EE"/>
    <w:rsid w:val="00E47A27"/>
    <w:rsid w:val="00E47AC7"/>
    <w:rsid w:val="00E47BF1"/>
    <w:rsid w:val="00E50862"/>
    <w:rsid w:val="00E50914"/>
    <w:rsid w:val="00E52137"/>
    <w:rsid w:val="00E53BE1"/>
    <w:rsid w:val="00E53F9A"/>
    <w:rsid w:val="00E559CB"/>
    <w:rsid w:val="00E559D5"/>
    <w:rsid w:val="00E57231"/>
    <w:rsid w:val="00E60F95"/>
    <w:rsid w:val="00E61EDB"/>
    <w:rsid w:val="00E62C8E"/>
    <w:rsid w:val="00E63496"/>
    <w:rsid w:val="00E644D2"/>
    <w:rsid w:val="00E64E00"/>
    <w:rsid w:val="00E655A4"/>
    <w:rsid w:val="00E65895"/>
    <w:rsid w:val="00E65A99"/>
    <w:rsid w:val="00E65CE5"/>
    <w:rsid w:val="00E65F28"/>
    <w:rsid w:val="00E665B7"/>
    <w:rsid w:val="00E66BAA"/>
    <w:rsid w:val="00E7323B"/>
    <w:rsid w:val="00E7350D"/>
    <w:rsid w:val="00E74D6C"/>
    <w:rsid w:val="00E7640D"/>
    <w:rsid w:val="00E767E2"/>
    <w:rsid w:val="00E76CDE"/>
    <w:rsid w:val="00E76EC7"/>
    <w:rsid w:val="00E76F54"/>
    <w:rsid w:val="00E77450"/>
    <w:rsid w:val="00E77A65"/>
    <w:rsid w:val="00E80664"/>
    <w:rsid w:val="00E80E24"/>
    <w:rsid w:val="00E82168"/>
    <w:rsid w:val="00E8267A"/>
    <w:rsid w:val="00E8329D"/>
    <w:rsid w:val="00E8592F"/>
    <w:rsid w:val="00E860A0"/>
    <w:rsid w:val="00E868A6"/>
    <w:rsid w:val="00E86A64"/>
    <w:rsid w:val="00E86AF0"/>
    <w:rsid w:val="00E86F5D"/>
    <w:rsid w:val="00E87B1A"/>
    <w:rsid w:val="00E87FB2"/>
    <w:rsid w:val="00E90219"/>
    <w:rsid w:val="00E91275"/>
    <w:rsid w:val="00E91BF5"/>
    <w:rsid w:val="00E924A9"/>
    <w:rsid w:val="00E9255F"/>
    <w:rsid w:val="00E93633"/>
    <w:rsid w:val="00E937DA"/>
    <w:rsid w:val="00E947FA"/>
    <w:rsid w:val="00E94E00"/>
    <w:rsid w:val="00E95958"/>
    <w:rsid w:val="00E968F9"/>
    <w:rsid w:val="00E969CE"/>
    <w:rsid w:val="00E974E7"/>
    <w:rsid w:val="00E97773"/>
    <w:rsid w:val="00EA049E"/>
    <w:rsid w:val="00EA05B0"/>
    <w:rsid w:val="00EA2179"/>
    <w:rsid w:val="00EA30D4"/>
    <w:rsid w:val="00EA3363"/>
    <w:rsid w:val="00EA3DBC"/>
    <w:rsid w:val="00EA425C"/>
    <w:rsid w:val="00EA69CE"/>
    <w:rsid w:val="00EA6A3E"/>
    <w:rsid w:val="00EA7545"/>
    <w:rsid w:val="00EB14CC"/>
    <w:rsid w:val="00EB15BE"/>
    <w:rsid w:val="00EB26DC"/>
    <w:rsid w:val="00EB284C"/>
    <w:rsid w:val="00EB2CD5"/>
    <w:rsid w:val="00EB655F"/>
    <w:rsid w:val="00EB6781"/>
    <w:rsid w:val="00EB7455"/>
    <w:rsid w:val="00EB751E"/>
    <w:rsid w:val="00EB7712"/>
    <w:rsid w:val="00EC0EB3"/>
    <w:rsid w:val="00EC1469"/>
    <w:rsid w:val="00EC17E3"/>
    <w:rsid w:val="00EC2835"/>
    <w:rsid w:val="00EC4985"/>
    <w:rsid w:val="00EC4D5E"/>
    <w:rsid w:val="00EC5162"/>
    <w:rsid w:val="00EC58AF"/>
    <w:rsid w:val="00EC5C9F"/>
    <w:rsid w:val="00EC6005"/>
    <w:rsid w:val="00EC7B88"/>
    <w:rsid w:val="00EC7D05"/>
    <w:rsid w:val="00EC7D6F"/>
    <w:rsid w:val="00EC7F9E"/>
    <w:rsid w:val="00ED08D3"/>
    <w:rsid w:val="00ED09A1"/>
    <w:rsid w:val="00ED0D53"/>
    <w:rsid w:val="00ED0F77"/>
    <w:rsid w:val="00ED26D1"/>
    <w:rsid w:val="00ED29C4"/>
    <w:rsid w:val="00ED2FB1"/>
    <w:rsid w:val="00ED365C"/>
    <w:rsid w:val="00ED36FB"/>
    <w:rsid w:val="00ED5253"/>
    <w:rsid w:val="00ED63FA"/>
    <w:rsid w:val="00ED69A5"/>
    <w:rsid w:val="00ED6C20"/>
    <w:rsid w:val="00ED77D8"/>
    <w:rsid w:val="00ED7D77"/>
    <w:rsid w:val="00EE2611"/>
    <w:rsid w:val="00EE2A16"/>
    <w:rsid w:val="00EE2E39"/>
    <w:rsid w:val="00EE2F0B"/>
    <w:rsid w:val="00EE339F"/>
    <w:rsid w:val="00EE399F"/>
    <w:rsid w:val="00EE563B"/>
    <w:rsid w:val="00EE5E29"/>
    <w:rsid w:val="00EE703C"/>
    <w:rsid w:val="00EE7B85"/>
    <w:rsid w:val="00EF0509"/>
    <w:rsid w:val="00EF16F6"/>
    <w:rsid w:val="00EF3DD6"/>
    <w:rsid w:val="00EF5D3A"/>
    <w:rsid w:val="00EF5D56"/>
    <w:rsid w:val="00EF6AE6"/>
    <w:rsid w:val="00EF6BB4"/>
    <w:rsid w:val="00EF6EBC"/>
    <w:rsid w:val="00EF7C89"/>
    <w:rsid w:val="00F00222"/>
    <w:rsid w:val="00F012F7"/>
    <w:rsid w:val="00F013D0"/>
    <w:rsid w:val="00F02119"/>
    <w:rsid w:val="00F02BBF"/>
    <w:rsid w:val="00F02C9B"/>
    <w:rsid w:val="00F02FDA"/>
    <w:rsid w:val="00F03D3F"/>
    <w:rsid w:val="00F0432D"/>
    <w:rsid w:val="00F05231"/>
    <w:rsid w:val="00F05CFF"/>
    <w:rsid w:val="00F0648E"/>
    <w:rsid w:val="00F064D8"/>
    <w:rsid w:val="00F0781D"/>
    <w:rsid w:val="00F1007B"/>
    <w:rsid w:val="00F10CA3"/>
    <w:rsid w:val="00F1129D"/>
    <w:rsid w:val="00F12FEA"/>
    <w:rsid w:val="00F1324A"/>
    <w:rsid w:val="00F134E6"/>
    <w:rsid w:val="00F1550E"/>
    <w:rsid w:val="00F16789"/>
    <w:rsid w:val="00F167DE"/>
    <w:rsid w:val="00F16B8E"/>
    <w:rsid w:val="00F1704E"/>
    <w:rsid w:val="00F20103"/>
    <w:rsid w:val="00F21915"/>
    <w:rsid w:val="00F21E7A"/>
    <w:rsid w:val="00F24A7D"/>
    <w:rsid w:val="00F25B8E"/>
    <w:rsid w:val="00F25EB4"/>
    <w:rsid w:val="00F2622F"/>
    <w:rsid w:val="00F26251"/>
    <w:rsid w:val="00F31775"/>
    <w:rsid w:val="00F31CA8"/>
    <w:rsid w:val="00F31E4B"/>
    <w:rsid w:val="00F31EA0"/>
    <w:rsid w:val="00F33ACB"/>
    <w:rsid w:val="00F33B01"/>
    <w:rsid w:val="00F348C8"/>
    <w:rsid w:val="00F349A6"/>
    <w:rsid w:val="00F34DE7"/>
    <w:rsid w:val="00F35768"/>
    <w:rsid w:val="00F37A67"/>
    <w:rsid w:val="00F40D01"/>
    <w:rsid w:val="00F43C1F"/>
    <w:rsid w:val="00F444CD"/>
    <w:rsid w:val="00F44D6F"/>
    <w:rsid w:val="00F452C1"/>
    <w:rsid w:val="00F4545C"/>
    <w:rsid w:val="00F45D63"/>
    <w:rsid w:val="00F45ECB"/>
    <w:rsid w:val="00F47D2C"/>
    <w:rsid w:val="00F47E5F"/>
    <w:rsid w:val="00F52DCD"/>
    <w:rsid w:val="00F52E5E"/>
    <w:rsid w:val="00F53F36"/>
    <w:rsid w:val="00F55742"/>
    <w:rsid w:val="00F56A1C"/>
    <w:rsid w:val="00F56B08"/>
    <w:rsid w:val="00F57200"/>
    <w:rsid w:val="00F60B0C"/>
    <w:rsid w:val="00F60B2B"/>
    <w:rsid w:val="00F61118"/>
    <w:rsid w:val="00F6175A"/>
    <w:rsid w:val="00F61BFA"/>
    <w:rsid w:val="00F62486"/>
    <w:rsid w:val="00F62B97"/>
    <w:rsid w:val="00F63E3C"/>
    <w:rsid w:val="00F647AB"/>
    <w:rsid w:val="00F657F4"/>
    <w:rsid w:val="00F67455"/>
    <w:rsid w:val="00F70A35"/>
    <w:rsid w:val="00F70F5B"/>
    <w:rsid w:val="00F7190F"/>
    <w:rsid w:val="00F719D4"/>
    <w:rsid w:val="00F71CA1"/>
    <w:rsid w:val="00F71E69"/>
    <w:rsid w:val="00F7251B"/>
    <w:rsid w:val="00F7262C"/>
    <w:rsid w:val="00F72923"/>
    <w:rsid w:val="00F72C15"/>
    <w:rsid w:val="00F73A39"/>
    <w:rsid w:val="00F74EDB"/>
    <w:rsid w:val="00F74FD5"/>
    <w:rsid w:val="00F75E42"/>
    <w:rsid w:val="00F75F29"/>
    <w:rsid w:val="00F765D7"/>
    <w:rsid w:val="00F77685"/>
    <w:rsid w:val="00F80C52"/>
    <w:rsid w:val="00F81819"/>
    <w:rsid w:val="00F82000"/>
    <w:rsid w:val="00F82610"/>
    <w:rsid w:val="00F831F5"/>
    <w:rsid w:val="00F83C51"/>
    <w:rsid w:val="00F84C3E"/>
    <w:rsid w:val="00F867A3"/>
    <w:rsid w:val="00F86CD1"/>
    <w:rsid w:val="00F86D6B"/>
    <w:rsid w:val="00F8727A"/>
    <w:rsid w:val="00F87B5A"/>
    <w:rsid w:val="00F87EDE"/>
    <w:rsid w:val="00F90279"/>
    <w:rsid w:val="00F903C7"/>
    <w:rsid w:val="00F91B6E"/>
    <w:rsid w:val="00F939DA"/>
    <w:rsid w:val="00F94493"/>
    <w:rsid w:val="00F94787"/>
    <w:rsid w:val="00F95E83"/>
    <w:rsid w:val="00F962CD"/>
    <w:rsid w:val="00F966EB"/>
    <w:rsid w:val="00FA00A0"/>
    <w:rsid w:val="00FA0859"/>
    <w:rsid w:val="00FA0D2E"/>
    <w:rsid w:val="00FA0F86"/>
    <w:rsid w:val="00FA1A6D"/>
    <w:rsid w:val="00FA1FCA"/>
    <w:rsid w:val="00FA2063"/>
    <w:rsid w:val="00FA2155"/>
    <w:rsid w:val="00FA22FD"/>
    <w:rsid w:val="00FA28C6"/>
    <w:rsid w:val="00FA33CC"/>
    <w:rsid w:val="00FA3BC9"/>
    <w:rsid w:val="00FA420F"/>
    <w:rsid w:val="00FA46CC"/>
    <w:rsid w:val="00FA684F"/>
    <w:rsid w:val="00FA6BF6"/>
    <w:rsid w:val="00FB0393"/>
    <w:rsid w:val="00FB0A6D"/>
    <w:rsid w:val="00FB1042"/>
    <w:rsid w:val="00FB120A"/>
    <w:rsid w:val="00FB29CB"/>
    <w:rsid w:val="00FB29CC"/>
    <w:rsid w:val="00FB35D8"/>
    <w:rsid w:val="00FB3806"/>
    <w:rsid w:val="00FB46CA"/>
    <w:rsid w:val="00FB76FF"/>
    <w:rsid w:val="00FB79B7"/>
    <w:rsid w:val="00FB79EC"/>
    <w:rsid w:val="00FB7D03"/>
    <w:rsid w:val="00FC01C6"/>
    <w:rsid w:val="00FC0C46"/>
    <w:rsid w:val="00FC200A"/>
    <w:rsid w:val="00FC2083"/>
    <w:rsid w:val="00FC3A2B"/>
    <w:rsid w:val="00FC3DEA"/>
    <w:rsid w:val="00FC4219"/>
    <w:rsid w:val="00FC4550"/>
    <w:rsid w:val="00FC473D"/>
    <w:rsid w:val="00FC53C6"/>
    <w:rsid w:val="00FC61FE"/>
    <w:rsid w:val="00FC651F"/>
    <w:rsid w:val="00FC6EB6"/>
    <w:rsid w:val="00FC6F51"/>
    <w:rsid w:val="00FC6FA3"/>
    <w:rsid w:val="00FC7FB5"/>
    <w:rsid w:val="00FD0A5A"/>
    <w:rsid w:val="00FD1863"/>
    <w:rsid w:val="00FD2605"/>
    <w:rsid w:val="00FD26B0"/>
    <w:rsid w:val="00FD37BE"/>
    <w:rsid w:val="00FD4463"/>
    <w:rsid w:val="00FD49E9"/>
    <w:rsid w:val="00FD5176"/>
    <w:rsid w:val="00FD6D8B"/>
    <w:rsid w:val="00FD719F"/>
    <w:rsid w:val="00FD742F"/>
    <w:rsid w:val="00FD7A75"/>
    <w:rsid w:val="00FE0284"/>
    <w:rsid w:val="00FE0E15"/>
    <w:rsid w:val="00FE1AA5"/>
    <w:rsid w:val="00FE1EFB"/>
    <w:rsid w:val="00FE2371"/>
    <w:rsid w:val="00FE2561"/>
    <w:rsid w:val="00FE2767"/>
    <w:rsid w:val="00FE2778"/>
    <w:rsid w:val="00FE2A58"/>
    <w:rsid w:val="00FE2E81"/>
    <w:rsid w:val="00FE6363"/>
    <w:rsid w:val="00FE6D9A"/>
    <w:rsid w:val="00FE7582"/>
    <w:rsid w:val="00FF0494"/>
    <w:rsid w:val="00FF0ECC"/>
    <w:rsid w:val="00FF35F0"/>
    <w:rsid w:val="00FF3F3E"/>
    <w:rsid w:val="00FF49A4"/>
    <w:rsid w:val="00FF49DF"/>
    <w:rsid w:val="00FF4C64"/>
    <w:rsid w:val="00FF5579"/>
    <w:rsid w:val="00FF5690"/>
    <w:rsid w:val="00FF6360"/>
    <w:rsid w:val="01A7300D"/>
    <w:rsid w:val="024D6D04"/>
    <w:rsid w:val="032A57EB"/>
    <w:rsid w:val="039376DD"/>
    <w:rsid w:val="03D2588F"/>
    <w:rsid w:val="065E4A58"/>
    <w:rsid w:val="06D05FC2"/>
    <w:rsid w:val="07FE03DE"/>
    <w:rsid w:val="09165217"/>
    <w:rsid w:val="09D82ADA"/>
    <w:rsid w:val="0BF3299C"/>
    <w:rsid w:val="0C257E39"/>
    <w:rsid w:val="0CED040D"/>
    <w:rsid w:val="0DA935CB"/>
    <w:rsid w:val="0FB077A3"/>
    <w:rsid w:val="10380ED8"/>
    <w:rsid w:val="107C4B47"/>
    <w:rsid w:val="12401E56"/>
    <w:rsid w:val="13422B1A"/>
    <w:rsid w:val="13684B49"/>
    <w:rsid w:val="13746870"/>
    <w:rsid w:val="13F22D47"/>
    <w:rsid w:val="148D3A4C"/>
    <w:rsid w:val="14EC49E5"/>
    <w:rsid w:val="152207F2"/>
    <w:rsid w:val="154C6CC8"/>
    <w:rsid w:val="15AC3CE4"/>
    <w:rsid w:val="17A636E2"/>
    <w:rsid w:val="17C36FE9"/>
    <w:rsid w:val="17E70140"/>
    <w:rsid w:val="18BE612E"/>
    <w:rsid w:val="190C6814"/>
    <w:rsid w:val="1AA93733"/>
    <w:rsid w:val="1BC87D7C"/>
    <w:rsid w:val="1BCF54F2"/>
    <w:rsid w:val="1D0871B9"/>
    <w:rsid w:val="1F3F1F28"/>
    <w:rsid w:val="1F873D3A"/>
    <w:rsid w:val="209D2362"/>
    <w:rsid w:val="2322550C"/>
    <w:rsid w:val="24AA3130"/>
    <w:rsid w:val="259D08BB"/>
    <w:rsid w:val="259E376E"/>
    <w:rsid w:val="268A7E8A"/>
    <w:rsid w:val="26C012C4"/>
    <w:rsid w:val="277E3DF7"/>
    <w:rsid w:val="27BC0589"/>
    <w:rsid w:val="27F2114C"/>
    <w:rsid w:val="28E13773"/>
    <w:rsid w:val="29CF0977"/>
    <w:rsid w:val="2A213AF2"/>
    <w:rsid w:val="2C4A0E2B"/>
    <w:rsid w:val="2C7E2C1C"/>
    <w:rsid w:val="2CD95B6F"/>
    <w:rsid w:val="2F2E54B3"/>
    <w:rsid w:val="300456D0"/>
    <w:rsid w:val="30FB552D"/>
    <w:rsid w:val="315A68A9"/>
    <w:rsid w:val="3381021E"/>
    <w:rsid w:val="33B25FFE"/>
    <w:rsid w:val="347C46C9"/>
    <w:rsid w:val="370C467B"/>
    <w:rsid w:val="372D24E2"/>
    <w:rsid w:val="376846C6"/>
    <w:rsid w:val="37E24646"/>
    <w:rsid w:val="38290E23"/>
    <w:rsid w:val="389C7999"/>
    <w:rsid w:val="3ADA4705"/>
    <w:rsid w:val="3CC71164"/>
    <w:rsid w:val="3FA43B6C"/>
    <w:rsid w:val="4024421A"/>
    <w:rsid w:val="40FB215A"/>
    <w:rsid w:val="41804460"/>
    <w:rsid w:val="41AB1C19"/>
    <w:rsid w:val="423C333C"/>
    <w:rsid w:val="43395DD5"/>
    <w:rsid w:val="438B171C"/>
    <w:rsid w:val="43AE388C"/>
    <w:rsid w:val="43FA2133"/>
    <w:rsid w:val="448F26E1"/>
    <w:rsid w:val="44EC107E"/>
    <w:rsid w:val="45352A25"/>
    <w:rsid w:val="45C24044"/>
    <w:rsid w:val="461D7671"/>
    <w:rsid w:val="46EC0AB2"/>
    <w:rsid w:val="46F85B48"/>
    <w:rsid w:val="472C4D63"/>
    <w:rsid w:val="483A2CA7"/>
    <w:rsid w:val="49082033"/>
    <w:rsid w:val="490A6296"/>
    <w:rsid w:val="4C2C5B25"/>
    <w:rsid w:val="4D007C6A"/>
    <w:rsid w:val="4D44754A"/>
    <w:rsid w:val="4E7E71EB"/>
    <w:rsid w:val="4F0D02C8"/>
    <w:rsid w:val="4F524394"/>
    <w:rsid w:val="525F10C0"/>
    <w:rsid w:val="54293073"/>
    <w:rsid w:val="55297545"/>
    <w:rsid w:val="55E07FD5"/>
    <w:rsid w:val="56B52653"/>
    <w:rsid w:val="56CC7577"/>
    <w:rsid w:val="571C7C5A"/>
    <w:rsid w:val="576D3B00"/>
    <w:rsid w:val="57857037"/>
    <w:rsid w:val="57876C3E"/>
    <w:rsid w:val="59593372"/>
    <w:rsid w:val="59E95506"/>
    <w:rsid w:val="5CDA7BA2"/>
    <w:rsid w:val="5D5201C0"/>
    <w:rsid w:val="5D872EE6"/>
    <w:rsid w:val="5E20337F"/>
    <w:rsid w:val="5E903983"/>
    <w:rsid w:val="5FA3029A"/>
    <w:rsid w:val="5FB51BE1"/>
    <w:rsid w:val="5FF179F7"/>
    <w:rsid w:val="5FF21669"/>
    <w:rsid w:val="5FFB5BAE"/>
    <w:rsid w:val="619B2DA4"/>
    <w:rsid w:val="637D586B"/>
    <w:rsid w:val="640D2277"/>
    <w:rsid w:val="64C2170E"/>
    <w:rsid w:val="65177D95"/>
    <w:rsid w:val="65CB0B10"/>
    <w:rsid w:val="6635554A"/>
    <w:rsid w:val="66AA4EE7"/>
    <w:rsid w:val="66F53BB1"/>
    <w:rsid w:val="67383FAB"/>
    <w:rsid w:val="68B7537B"/>
    <w:rsid w:val="6AD66FAA"/>
    <w:rsid w:val="6AE37409"/>
    <w:rsid w:val="6B7E077F"/>
    <w:rsid w:val="6B8549CC"/>
    <w:rsid w:val="6C565726"/>
    <w:rsid w:val="6DC35E4F"/>
    <w:rsid w:val="6E096679"/>
    <w:rsid w:val="6F583EC5"/>
    <w:rsid w:val="707F0E75"/>
    <w:rsid w:val="7296401C"/>
    <w:rsid w:val="72C963D7"/>
    <w:rsid w:val="73FB53A4"/>
    <w:rsid w:val="745769A3"/>
    <w:rsid w:val="746412DE"/>
    <w:rsid w:val="7580558E"/>
    <w:rsid w:val="76A423A7"/>
    <w:rsid w:val="779046A0"/>
    <w:rsid w:val="77FC0FFD"/>
    <w:rsid w:val="78131A9B"/>
    <w:rsid w:val="782F44E1"/>
    <w:rsid w:val="78815C1F"/>
    <w:rsid w:val="7882338A"/>
    <w:rsid w:val="788F00C3"/>
    <w:rsid w:val="78BE70D3"/>
    <w:rsid w:val="7901027C"/>
    <w:rsid w:val="793735D0"/>
    <w:rsid w:val="793C7425"/>
    <w:rsid w:val="79F300AB"/>
    <w:rsid w:val="7A62647D"/>
    <w:rsid w:val="7B0A4B12"/>
    <w:rsid w:val="7B5761A4"/>
    <w:rsid w:val="7C9216F6"/>
    <w:rsid w:val="7C9C5CFE"/>
    <w:rsid w:val="7CE57688"/>
    <w:rsid w:val="7D3B0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F7FF5C"/>
  <w15:docId w15:val="{2F1AE3F5-56BC-4807-9115-B7BE77B2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qFormat="1"/>
    <w:lsdException w:name="caption" w:unhideWhenUsed="1" w:qFormat="1"/>
    <w:lsdException w:name="footnote reference" w:qFormat="1"/>
    <w:lsdException w:name="annotation reference" w:qFormat="1"/>
    <w:lsdException w:name="Title" w:qFormat="1"/>
    <w:lsdException w:name="Default Paragraph Font" w:semiHidden="1" w:uiPriority="1" w:unhideWhenUsed="1"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03A6"/>
    <w:pPr>
      <w:widowControl w:val="0"/>
      <w:ind w:firstLineChars="200" w:firstLine="420"/>
      <w:jc w:val="both"/>
    </w:pPr>
    <w:rPr>
      <w:kern w:val="2"/>
      <w:sz w:val="21"/>
      <w:szCs w:val="24"/>
    </w:rPr>
  </w:style>
  <w:style w:type="paragraph" w:styleId="1">
    <w:name w:val="heading 1"/>
    <w:basedOn w:val="a"/>
    <w:next w:val="a"/>
    <w:link w:val="10"/>
    <w:qFormat/>
    <w:rsid w:val="00231C3D"/>
    <w:pPr>
      <w:keepNext/>
      <w:keepLines/>
      <w:ind w:firstLineChars="0" w:firstLine="0"/>
      <w:jc w:val="center"/>
      <w:outlineLvl w:val="0"/>
    </w:pPr>
    <w:rPr>
      <w:rFonts w:eastAsia="黑体"/>
      <w:kern w:val="44"/>
      <w:sz w:val="28"/>
    </w:rPr>
  </w:style>
  <w:style w:type="paragraph" w:styleId="2">
    <w:name w:val="heading 2"/>
    <w:basedOn w:val="a"/>
    <w:next w:val="a"/>
    <w:link w:val="20"/>
    <w:unhideWhenUsed/>
    <w:qFormat/>
    <w:rsid w:val="000C33DB"/>
    <w:pPr>
      <w:keepNext/>
      <w:keepLines/>
      <w:ind w:firstLine="200"/>
      <w:outlineLvl w:val="1"/>
    </w:pPr>
    <w:rPr>
      <w:rFonts w:ascii="Arial" w:eastAsia="黑体" w:hAnsi="Arial"/>
    </w:rPr>
  </w:style>
  <w:style w:type="paragraph" w:styleId="3">
    <w:name w:val="heading 3"/>
    <w:basedOn w:val="a"/>
    <w:next w:val="a"/>
    <w:link w:val="30"/>
    <w:unhideWhenUsed/>
    <w:qFormat/>
    <w:rsid w:val="00B42DA4"/>
    <w:pPr>
      <w:keepNext/>
      <w:keepLines/>
      <w:ind w:firstLine="200"/>
      <w:outlineLvl w:val="2"/>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Pr>
      <w:rFonts w:asciiTheme="majorHAnsi" w:eastAsia="黑体" w:hAnsiTheme="majorHAnsi" w:cstheme="majorBidi"/>
      <w:sz w:val="20"/>
      <w:szCs w:val="20"/>
    </w:rPr>
  </w:style>
  <w:style w:type="paragraph" w:styleId="a4">
    <w:name w:val="annotation text"/>
    <w:basedOn w:val="a"/>
    <w:link w:val="a5"/>
    <w:qFormat/>
    <w:pPr>
      <w:jc w:val="left"/>
    </w:pPr>
  </w:style>
  <w:style w:type="paragraph" w:styleId="a6">
    <w:name w:val="Date"/>
    <w:basedOn w:val="a"/>
    <w:next w:val="a"/>
    <w:link w:val="a7"/>
    <w:qFormat/>
    <w:pPr>
      <w:ind w:leftChars="2500" w:left="100"/>
    </w:p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tabs>
        <w:tab w:val="center" w:pos="4153"/>
        <w:tab w:val="right" w:pos="8306"/>
      </w:tabs>
      <w:snapToGrid w:val="0"/>
      <w:jc w:val="center"/>
    </w:pPr>
    <w:rPr>
      <w:sz w:val="18"/>
      <w:szCs w:val="18"/>
    </w:rPr>
  </w:style>
  <w:style w:type="paragraph" w:styleId="ac">
    <w:name w:val="footnote text"/>
    <w:basedOn w:val="a"/>
    <w:link w:val="ad"/>
    <w:qFormat/>
    <w:pPr>
      <w:snapToGrid w:val="0"/>
      <w:jc w:val="left"/>
    </w:pPr>
    <w:rPr>
      <w:sz w:val="18"/>
      <w:szCs w:val="18"/>
    </w:rPr>
  </w:style>
  <w:style w:type="paragraph" w:styleId="ae">
    <w:name w:val="Normal (Web)"/>
    <w:basedOn w:val="a"/>
    <w:uiPriority w:val="99"/>
    <w:unhideWhenUsed/>
    <w:qFormat/>
    <w:pPr>
      <w:widowControl/>
      <w:spacing w:before="100" w:beforeAutospacing="1" w:after="100" w:afterAutospacing="1"/>
      <w:ind w:firstLineChars="0" w:firstLine="0"/>
      <w:jc w:val="left"/>
    </w:pPr>
    <w:rPr>
      <w:rFonts w:ascii="宋体" w:eastAsia="宋体" w:hAnsi="宋体" w:cs="宋体"/>
      <w:kern w:val="0"/>
      <w:sz w:val="24"/>
    </w:rPr>
  </w:style>
  <w:style w:type="paragraph" w:styleId="af">
    <w:name w:val="annotation subject"/>
    <w:basedOn w:val="a4"/>
    <w:next w:val="a4"/>
    <w:link w:val="af0"/>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qFormat/>
    <w:rPr>
      <w:color w:val="0563C1" w:themeColor="hyperlink"/>
      <w:u w:val="single"/>
    </w:rPr>
  </w:style>
  <w:style w:type="character" w:styleId="af3">
    <w:name w:val="annotation reference"/>
    <w:basedOn w:val="a0"/>
    <w:qFormat/>
    <w:rPr>
      <w:sz w:val="21"/>
      <w:szCs w:val="21"/>
    </w:rPr>
  </w:style>
  <w:style w:type="character" w:styleId="af4">
    <w:name w:val="footnote reference"/>
    <w:basedOn w:val="a0"/>
    <w:qFormat/>
    <w:rPr>
      <w:vertAlign w:val="superscript"/>
    </w:rPr>
  </w:style>
  <w:style w:type="paragraph" w:customStyle="1" w:styleId="EndNoteBibliographyTitle">
    <w:name w:val="EndNote Bibliography Title"/>
    <w:basedOn w:val="a"/>
    <w:link w:val="EndNoteBibliographyTitle0"/>
    <w:qFormat/>
    <w:pPr>
      <w:jc w:val="center"/>
    </w:pPr>
    <w:rPr>
      <w:rFonts w:ascii="Calibri" w:hAnsi="Calibri" w:cs="Calibri"/>
      <w:sz w:val="20"/>
    </w:rPr>
  </w:style>
  <w:style w:type="character" w:customStyle="1" w:styleId="EndNoteBibliographyTitle0">
    <w:name w:val="EndNote Bibliography Title 字符"/>
    <w:basedOn w:val="a0"/>
    <w:link w:val="EndNoteBibliographyTitle"/>
    <w:qFormat/>
    <w:rPr>
      <w:rFonts w:ascii="Calibri" w:hAnsi="Calibri" w:cs="Calibri"/>
      <w:kern w:val="2"/>
      <w:szCs w:val="24"/>
    </w:rPr>
  </w:style>
  <w:style w:type="paragraph" w:customStyle="1" w:styleId="EndNoteBibliography">
    <w:name w:val="EndNote Bibliography"/>
    <w:basedOn w:val="a"/>
    <w:link w:val="EndNoteBibliography0"/>
    <w:qFormat/>
    <w:rPr>
      <w:rFonts w:ascii="Calibri" w:hAnsi="Calibri" w:cs="Calibri"/>
      <w:sz w:val="20"/>
    </w:rPr>
  </w:style>
  <w:style w:type="character" w:customStyle="1" w:styleId="EndNoteBibliography0">
    <w:name w:val="EndNote Bibliography 字符"/>
    <w:basedOn w:val="a0"/>
    <w:link w:val="EndNoteBibliography"/>
    <w:qFormat/>
    <w:rPr>
      <w:rFonts w:ascii="Calibri" w:hAnsi="Calibri" w:cs="Calibri"/>
      <w:kern w:val="2"/>
      <w:szCs w:val="24"/>
    </w:rPr>
  </w:style>
  <w:style w:type="character" w:styleId="af5">
    <w:name w:val="Placeholder Text"/>
    <w:basedOn w:val="a0"/>
    <w:uiPriority w:val="99"/>
    <w:semiHidden/>
    <w:qFormat/>
    <w:rPr>
      <w:color w:val="808080"/>
    </w:rPr>
  </w:style>
  <w:style w:type="character" w:customStyle="1" w:styleId="ad">
    <w:name w:val="脚注文本 字符"/>
    <w:basedOn w:val="a0"/>
    <w:link w:val="ac"/>
    <w:qFormat/>
    <w:rPr>
      <w:kern w:val="2"/>
      <w:sz w:val="18"/>
      <w:szCs w:val="18"/>
    </w:rPr>
  </w:style>
  <w:style w:type="paragraph" w:customStyle="1" w:styleId="af6">
    <w:name w:val="公式"/>
    <w:basedOn w:val="a"/>
    <w:qFormat/>
    <w:pPr>
      <w:tabs>
        <w:tab w:val="center" w:pos="4150"/>
        <w:tab w:val="right" w:pos="10104"/>
      </w:tabs>
    </w:pPr>
    <w:rPr>
      <w:rFonts w:hAnsi="Cambria Math"/>
    </w:rPr>
  </w:style>
  <w:style w:type="character" w:customStyle="1" w:styleId="a7">
    <w:name w:val="日期 字符"/>
    <w:basedOn w:val="a0"/>
    <w:link w:val="a6"/>
    <w:qFormat/>
    <w:rPr>
      <w:kern w:val="2"/>
      <w:sz w:val="21"/>
      <w:szCs w:val="24"/>
    </w:rPr>
  </w:style>
  <w:style w:type="character" w:customStyle="1" w:styleId="30">
    <w:name w:val="标题 3 字符"/>
    <w:basedOn w:val="a0"/>
    <w:link w:val="3"/>
    <w:qFormat/>
    <w:rsid w:val="00B42DA4"/>
    <w:rPr>
      <w:rFonts w:eastAsia="黑体"/>
      <w:kern w:val="2"/>
      <w:sz w:val="21"/>
      <w:szCs w:val="24"/>
    </w:rPr>
  </w:style>
  <w:style w:type="character" w:customStyle="1" w:styleId="ab">
    <w:name w:val="页眉 字符"/>
    <w:basedOn w:val="a0"/>
    <w:link w:val="aa"/>
    <w:qFormat/>
    <w:rPr>
      <w:kern w:val="2"/>
      <w:sz w:val="18"/>
      <w:szCs w:val="18"/>
    </w:rPr>
  </w:style>
  <w:style w:type="character" w:customStyle="1" w:styleId="a9">
    <w:name w:val="页脚 字符"/>
    <w:basedOn w:val="a0"/>
    <w:link w:val="a8"/>
    <w:qFormat/>
    <w:rPr>
      <w:kern w:val="2"/>
      <w:sz w:val="18"/>
      <w:szCs w:val="18"/>
    </w:rPr>
  </w:style>
  <w:style w:type="character" w:customStyle="1" w:styleId="a5">
    <w:name w:val="批注文字 字符"/>
    <w:basedOn w:val="a0"/>
    <w:link w:val="a4"/>
    <w:qFormat/>
    <w:rPr>
      <w:kern w:val="2"/>
      <w:sz w:val="21"/>
      <w:szCs w:val="24"/>
    </w:rPr>
  </w:style>
  <w:style w:type="table" w:customStyle="1" w:styleId="11">
    <w:name w:val="网格型1"/>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af0">
    <w:name w:val="批注主题 字符"/>
    <w:basedOn w:val="a5"/>
    <w:link w:val="af"/>
    <w:qFormat/>
    <w:rPr>
      <w:b/>
      <w:bCs/>
      <w:kern w:val="2"/>
      <w:sz w:val="21"/>
      <w:szCs w:val="24"/>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0">
    <w:name w:val="未处理的提及4"/>
    <w:basedOn w:val="a0"/>
    <w:uiPriority w:val="99"/>
    <w:semiHidden/>
    <w:unhideWhenUsed/>
    <w:qFormat/>
    <w:rPr>
      <w:color w:val="605E5C"/>
      <w:shd w:val="clear" w:color="auto" w:fill="E1DFDD"/>
    </w:rPr>
  </w:style>
  <w:style w:type="character" w:customStyle="1" w:styleId="5">
    <w:name w:val="未处理的提及5"/>
    <w:basedOn w:val="a0"/>
    <w:uiPriority w:val="99"/>
    <w:semiHidden/>
    <w:unhideWhenUsed/>
    <w:qFormat/>
    <w:rPr>
      <w:color w:val="605E5C"/>
      <w:shd w:val="clear" w:color="auto" w:fill="E1DFDD"/>
    </w:rPr>
  </w:style>
  <w:style w:type="character" w:customStyle="1" w:styleId="10">
    <w:name w:val="标题 1 字符"/>
    <w:basedOn w:val="a0"/>
    <w:link w:val="1"/>
    <w:rsid w:val="00231C3D"/>
    <w:rPr>
      <w:rFonts w:eastAsia="黑体"/>
      <w:kern w:val="44"/>
      <w:sz w:val="28"/>
      <w:szCs w:val="24"/>
    </w:rPr>
  </w:style>
  <w:style w:type="character" w:customStyle="1" w:styleId="20">
    <w:name w:val="标题 2 字符"/>
    <w:basedOn w:val="a0"/>
    <w:link w:val="2"/>
    <w:rsid w:val="00101CB3"/>
    <w:rPr>
      <w:rFonts w:ascii="Arial" w:eastAsia="黑体" w:hAnsi="Arial"/>
      <w:kern w:val="2"/>
      <w:sz w:val="21"/>
      <w:szCs w:val="24"/>
    </w:rPr>
  </w:style>
  <w:style w:type="paragraph" w:styleId="af7">
    <w:name w:val="Bibliography"/>
    <w:basedOn w:val="a"/>
    <w:next w:val="a"/>
    <w:uiPriority w:val="37"/>
    <w:unhideWhenUsed/>
    <w:rsid w:val="00677BC8"/>
    <w:pPr>
      <w:ind w:left="720" w:hanging="720"/>
    </w:pPr>
  </w:style>
  <w:style w:type="paragraph" w:customStyle="1" w:styleId="Normal">
    <w:name w:val="Normal"/>
    <w:rsid w:val="00AC4737"/>
    <w:pPr>
      <w:jc w:val="both"/>
    </w:pPr>
    <w:rPr>
      <w:rFonts w:ascii="Times New Roman" w:eastAsia="宋体" w:hAnsi="Times New Roman"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946730">
      <w:bodyDiv w:val="1"/>
      <w:marLeft w:val="0"/>
      <w:marRight w:val="0"/>
      <w:marTop w:val="0"/>
      <w:marBottom w:val="0"/>
      <w:divBdr>
        <w:top w:val="none" w:sz="0" w:space="0" w:color="auto"/>
        <w:left w:val="none" w:sz="0" w:space="0" w:color="auto"/>
        <w:bottom w:val="none" w:sz="0" w:space="0" w:color="auto"/>
        <w:right w:val="none" w:sz="0" w:space="0" w:color="auto"/>
      </w:divBdr>
    </w:div>
    <w:div w:id="925462805">
      <w:bodyDiv w:val="1"/>
      <w:marLeft w:val="0"/>
      <w:marRight w:val="0"/>
      <w:marTop w:val="0"/>
      <w:marBottom w:val="0"/>
      <w:divBdr>
        <w:top w:val="none" w:sz="0" w:space="0" w:color="auto"/>
        <w:left w:val="none" w:sz="0" w:space="0" w:color="auto"/>
        <w:bottom w:val="none" w:sz="0" w:space="0" w:color="auto"/>
        <w:right w:val="none" w:sz="0" w:space="0" w:color="auto"/>
      </w:divBdr>
    </w:div>
    <w:div w:id="1060205975">
      <w:bodyDiv w:val="1"/>
      <w:marLeft w:val="0"/>
      <w:marRight w:val="0"/>
      <w:marTop w:val="0"/>
      <w:marBottom w:val="0"/>
      <w:divBdr>
        <w:top w:val="none" w:sz="0" w:space="0" w:color="auto"/>
        <w:left w:val="none" w:sz="0" w:space="0" w:color="auto"/>
        <w:bottom w:val="none" w:sz="0" w:space="0" w:color="auto"/>
        <w:right w:val="none" w:sz="0" w:space="0" w:color="auto"/>
      </w:divBdr>
    </w:div>
    <w:div w:id="1269577907">
      <w:bodyDiv w:val="1"/>
      <w:marLeft w:val="0"/>
      <w:marRight w:val="0"/>
      <w:marTop w:val="0"/>
      <w:marBottom w:val="0"/>
      <w:divBdr>
        <w:top w:val="none" w:sz="0" w:space="0" w:color="auto"/>
        <w:left w:val="none" w:sz="0" w:space="0" w:color="auto"/>
        <w:bottom w:val="none" w:sz="0" w:space="0" w:color="auto"/>
        <w:right w:val="none" w:sz="0" w:space="0" w:color="auto"/>
      </w:divBdr>
    </w:div>
    <w:div w:id="1331445839">
      <w:bodyDiv w:val="1"/>
      <w:marLeft w:val="0"/>
      <w:marRight w:val="0"/>
      <w:marTop w:val="0"/>
      <w:marBottom w:val="0"/>
      <w:divBdr>
        <w:top w:val="none" w:sz="0" w:space="0" w:color="auto"/>
        <w:left w:val="none" w:sz="0" w:space="0" w:color="auto"/>
        <w:bottom w:val="none" w:sz="0" w:space="0" w:color="auto"/>
        <w:right w:val="none" w:sz="0" w:space="0" w:color="auto"/>
      </w:divBdr>
      <w:divsChild>
        <w:div w:id="465007486">
          <w:marLeft w:val="0"/>
          <w:marRight w:val="0"/>
          <w:marTop w:val="0"/>
          <w:marBottom w:val="0"/>
          <w:divBdr>
            <w:top w:val="none" w:sz="0" w:space="0" w:color="auto"/>
            <w:left w:val="none" w:sz="0" w:space="0" w:color="auto"/>
            <w:bottom w:val="none" w:sz="0" w:space="0" w:color="auto"/>
            <w:right w:val="none" w:sz="0" w:space="0" w:color="auto"/>
          </w:divBdr>
          <w:divsChild>
            <w:div w:id="149595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014129">
      <w:bodyDiv w:val="1"/>
      <w:marLeft w:val="0"/>
      <w:marRight w:val="0"/>
      <w:marTop w:val="0"/>
      <w:marBottom w:val="0"/>
      <w:divBdr>
        <w:top w:val="none" w:sz="0" w:space="0" w:color="auto"/>
        <w:left w:val="none" w:sz="0" w:space="0" w:color="auto"/>
        <w:bottom w:val="none" w:sz="0" w:space="0" w:color="auto"/>
        <w:right w:val="none" w:sz="0" w:space="0" w:color="auto"/>
      </w:divBdr>
    </w:div>
    <w:div w:id="1673025316">
      <w:bodyDiv w:val="1"/>
      <w:marLeft w:val="0"/>
      <w:marRight w:val="0"/>
      <w:marTop w:val="0"/>
      <w:marBottom w:val="0"/>
      <w:divBdr>
        <w:top w:val="none" w:sz="0" w:space="0" w:color="auto"/>
        <w:left w:val="none" w:sz="0" w:space="0" w:color="auto"/>
        <w:bottom w:val="none" w:sz="0" w:space="0" w:color="auto"/>
        <w:right w:val="none" w:sz="0" w:space="0" w:color="auto"/>
      </w:divBdr>
    </w:div>
    <w:div w:id="1785613928">
      <w:bodyDiv w:val="1"/>
      <w:marLeft w:val="0"/>
      <w:marRight w:val="0"/>
      <w:marTop w:val="0"/>
      <w:marBottom w:val="0"/>
      <w:divBdr>
        <w:top w:val="none" w:sz="0" w:space="0" w:color="auto"/>
        <w:left w:val="none" w:sz="0" w:space="0" w:color="auto"/>
        <w:bottom w:val="none" w:sz="0" w:space="0" w:color="auto"/>
        <w:right w:val="none" w:sz="0" w:space="0" w:color="auto"/>
      </w:divBdr>
    </w:div>
    <w:div w:id="1940865799">
      <w:bodyDiv w:val="1"/>
      <w:marLeft w:val="0"/>
      <w:marRight w:val="0"/>
      <w:marTop w:val="0"/>
      <w:marBottom w:val="0"/>
      <w:divBdr>
        <w:top w:val="none" w:sz="0" w:space="0" w:color="auto"/>
        <w:left w:val="none" w:sz="0" w:space="0" w:color="auto"/>
        <w:bottom w:val="none" w:sz="0" w:space="0" w:color="auto"/>
        <w:right w:val="none" w:sz="0" w:space="0" w:color="auto"/>
      </w:divBdr>
    </w:div>
    <w:div w:id="2014332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3AB04-E3E7-4BDB-B411-0054941F6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9769</TotalTime>
  <Pages>8</Pages>
  <Words>7588</Words>
  <Characters>43256</Characters>
  <Application>Microsoft Office Word</Application>
  <DocSecurity>0</DocSecurity>
  <Lines>360</Lines>
  <Paragraphs>101</Paragraphs>
  <ScaleCrop>false</ScaleCrop>
  <Company/>
  <LinksUpToDate>false</LinksUpToDate>
  <CharactersWithSpaces>50743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LYX</dc:creator>
  <cp:lastModifiedBy>He Zhou</cp:lastModifiedBy>
  <cp:revision>2808</cp:revision>
  <dcterms:created xsi:type="dcterms:W3CDTF">2022-12-02T20:47:00Z</dcterms:created>
  <dcterms:modified xsi:type="dcterms:W3CDTF">2023-07-08T15:37:00Z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3BCD3F37418242CF9B04F40EE7CE436A_13</vt:lpwstr>
  </property>
  <property fmtid="{D5CDD505-2E9C-101B-9397-08002B2CF9AE}" pid="4" name="ZOTERO_PREF_1">
    <vt:lpwstr>&lt;data data-version="3" zotero-version="6.0.26"&gt;&lt;session id="CfoYqJTP"/&gt;&lt;style id="http://www.zotero.org/styles/journal-of-management-world" hasBibliography="1" bibliographyStyleHasBeenSet="1"/&gt;&lt;prefs&gt;&lt;pref name="fieldType" value="Field"/&gt;&lt;/prefs&gt;&lt;/data&gt;</vt:lpwstr>
  </property>
</Properties>
</file>